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3C95" w14:textId="0D6A2A1E" w:rsidR="00F977E4" w:rsidRDefault="002D4E7C">
      <w:pPr>
        <w:rPr>
          <w:rFonts w:ascii="Arial" w:eastAsia="Arial" w:hAnsi="Arial" w:cs="Arial"/>
          <w:b/>
        </w:rPr>
      </w:pPr>
      <w:r>
        <w:rPr>
          <w:noProof/>
        </w:rPr>
        <w:drawing>
          <wp:anchor distT="0" distB="0" distL="114300" distR="114300" simplePos="0" relativeHeight="251658240" behindDoc="0" locked="0" layoutInCell="1" hidden="0" allowOverlap="1" wp14:anchorId="00C3350A" wp14:editId="500CE381">
            <wp:simplePos x="0" y="0"/>
            <wp:positionH relativeFrom="margin">
              <wp:posOffset>-37465</wp:posOffset>
            </wp:positionH>
            <wp:positionV relativeFrom="page">
              <wp:posOffset>438345</wp:posOffset>
            </wp:positionV>
            <wp:extent cx="5953760" cy="3732530"/>
            <wp:effectExtent l="0" t="0" r="2540" b="1270"/>
            <wp:wrapSquare wrapText="bothSides" distT="0" distB="0" distL="114300" distR="114300"/>
            <wp:docPr id="10" name="image1.jpg" descr="N:\Downloads\Pudsey Grammar Logo.jpg"/>
            <wp:cNvGraphicFramePr/>
            <a:graphic xmlns:a="http://schemas.openxmlformats.org/drawingml/2006/main">
              <a:graphicData uri="http://schemas.openxmlformats.org/drawingml/2006/picture">
                <pic:pic xmlns:pic="http://schemas.openxmlformats.org/drawingml/2006/picture">
                  <pic:nvPicPr>
                    <pic:cNvPr id="0" name="image1.jpg" descr="N:\Downloads\Pudsey Grammar Logo.jpg"/>
                    <pic:cNvPicPr preferRelativeResize="0"/>
                  </pic:nvPicPr>
                  <pic:blipFill>
                    <a:blip r:embed="rId9"/>
                    <a:srcRect/>
                    <a:stretch>
                      <a:fillRect/>
                    </a:stretch>
                  </pic:blipFill>
                  <pic:spPr>
                    <a:xfrm>
                      <a:off x="0" y="0"/>
                      <a:ext cx="5953760" cy="3732530"/>
                    </a:xfrm>
                    <a:prstGeom prst="rect">
                      <a:avLst/>
                    </a:prstGeom>
                    <a:ln/>
                  </pic:spPr>
                </pic:pic>
              </a:graphicData>
            </a:graphic>
          </wp:anchor>
        </w:drawing>
      </w:r>
    </w:p>
    <w:p w14:paraId="6406E057" w14:textId="13D5D572" w:rsidR="00F977E4" w:rsidRDefault="00F977E4">
      <w:pPr>
        <w:rPr>
          <w:rFonts w:ascii="Arial" w:eastAsia="Arial" w:hAnsi="Arial" w:cs="Arial"/>
          <w:b/>
        </w:rPr>
      </w:pPr>
    </w:p>
    <w:p w14:paraId="76D95CFE" w14:textId="0EAD011E" w:rsidR="00F977E4" w:rsidRDefault="00F977E4">
      <w:pPr>
        <w:rPr>
          <w:rFonts w:ascii="Arial" w:eastAsia="Arial" w:hAnsi="Arial" w:cs="Arial"/>
          <w:b/>
        </w:rPr>
      </w:pPr>
    </w:p>
    <w:p w14:paraId="0BD171FD" w14:textId="200B5B92" w:rsidR="00F977E4" w:rsidRDefault="00F977E4">
      <w:pPr>
        <w:rPr>
          <w:rFonts w:ascii="Arial" w:eastAsia="Arial" w:hAnsi="Arial" w:cs="Arial"/>
          <w:b/>
        </w:rPr>
      </w:pPr>
    </w:p>
    <w:p w14:paraId="7D0EB82B" w14:textId="1065DFE4" w:rsidR="00F977E4" w:rsidRDefault="00F977E4">
      <w:pPr>
        <w:rPr>
          <w:rFonts w:ascii="Arial" w:eastAsia="Arial" w:hAnsi="Arial" w:cs="Arial"/>
          <w:b/>
        </w:rPr>
      </w:pPr>
    </w:p>
    <w:p w14:paraId="38BC51D7" w14:textId="1052C03E" w:rsidR="00F977E4" w:rsidRDefault="00F41989">
      <w:pPr>
        <w:rPr>
          <w:rFonts w:ascii="Arial" w:eastAsia="Arial" w:hAnsi="Arial" w:cs="Arial"/>
          <w:b/>
        </w:rPr>
      </w:pPr>
      <w:r>
        <w:rPr>
          <w:rFonts w:ascii="Arial Narrow" w:eastAsia="Arial Narrow" w:hAnsi="Arial Narrow" w:cs="Arial Narrow"/>
          <w:b/>
          <w:noProof/>
          <w:sz w:val="40"/>
          <w:szCs w:val="40"/>
        </w:rPr>
        <mc:AlternateContent>
          <mc:Choice Requires="wps">
            <w:drawing>
              <wp:anchor distT="0" distB="0" distL="114300" distR="114300" simplePos="0" relativeHeight="251660288" behindDoc="0" locked="0" layoutInCell="1" hidden="0" allowOverlap="1" wp14:anchorId="135B9334" wp14:editId="29559676">
                <wp:simplePos x="0" y="0"/>
                <wp:positionH relativeFrom="margin">
                  <wp:posOffset>250932</wp:posOffset>
                </wp:positionH>
                <wp:positionV relativeFrom="margin">
                  <wp:posOffset>4334510</wp:posOffset>
                </wp:positionV>
                <wp:extent cx="5905500" cy="4949190"/>
                <wp:effectExtent l="0" t="0" r="0" b="3810"/>
                <wp:wrapNone/>
                <wp:docPr id="6" name="Rectangle 6"/>
                <wp:cNvGraphicFramePr/>
                <a:graphic xmlns:a="http://schemas.openxmlformats.org/drawingml/2006/main">
                  <a:graphicData uri="http://schemas.microsoft.com/office/word/2010/wordprocessingShape">
                    <wps:wsp>
                      <wps:cNvSpPr/>
                      <wps:spPr>
                        <a:xfrm>
                          <a:off x="0" y="0"/>
                          <a:ext cx="5905500" cy="4949190"/>
                        </a:xfrm>
                        <a:prstGeom prst="rect">
                          <a:avLst/>
                        </a:prstGeom>
                        <a:solidFill>
                          <a:srgbClr val="152A50"/>
                        </a:solidFill>
                        <a:ln>
                          <a:noFill/>
                        </a:ln>
                      </wps:spPr>
                      <wps:txbx>
                        <w:txbxContent>
                          <w:p w14:paraId="13B919F3" w14:textId="77777777" w:rsidR="002B77E3" w:rsidRDefault="002B77E3">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35B9334" id="Rectangle 6" o:spid="_x0000_s1026" style="position:absolute;left:0;text-align:left;margin-left:19.75pt;margin-top:341.3pt;width:465pt;height:38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" fillcolor="#152a50" stroked="f">
                <v:textbox inset="2.53958mm,2.53958mm,2.53958mm,2.53958mm">
                  <w:txbxContent>
                    <w:p w14:paraId="13B919F3" w14:textId="77777777" w:rsidR="002B77E3" w:rsidRDefault="002B77E3">
                      <w:pPr>
                        <w:jc w:val="left"/>
                        <w:textDirection w:val="btLr"/>
                      </w:pPr>
                    </w:p>
                  </w:txbxContent>
                </v:textbox>
                <w10:wrap anchorx="margin" anchory="margin"/>
              </v:rect>
            </w:pict>
          </mc:Fallback>
        </mc:AlternateContent>
      </w:r>
      <w:r w:rsidRPr="008A0651">
        <w:rPr>
          <w:rFonts w:ascii="Montserrat" w:hAnsi="Montserrat" w:cstheme="majorHAnsi"/>
          <w:b/>
          <w:noProof/>
          <w:sz w:val="72"/>
        </w:rPr>
        <mc:AlternateContent>
          <mc:Choice Requires="wps">
            <w:drawing>
              <wp:anchor distT="0" distB="0" distL="114300" distR="114300" simplePos="0" relativeHeight="251666432" behindDoc="0" locked="0" layoutInCell="1" allowOverlap="1" wp14:anchorId="4BCD3566" wp14:editId="51A5CB56">
                <wp:simplePos x="0" y="0"/>
                <wp:positionH relativeFrom="margin">
                  <wp:posOffset>-55192</wp:posOffset>
                </wp:positionH>
                <wp:positionV relativeFrom="margin">
                  <wp:posOffset>4333240</wp:posOffset>
                </wp:positionV>
                <wp:extent cx="568960" cy="4949190"/>
                <wp:effectExtent l="0" t="0" r="2540" b="3810"/>
                <wp:wrapNone/>
                <wp:docPr id="17" name="Rectangle 7"/>
                <wp:cNvGraphicFramePr/>
                <a:graphic xmlns:a="http://schemas.openxmlformats.org/drawingml/2006/main">
                  <a:graphicData uri="http://schemas.microsoft.com/office/word/2010/wordprocessingShape">
                    <wps:wsp>
                      <wps:cNvSpPr/>
                      <wps:spPr>
                        <a:xfrm>
                          <a:off x="0" y="0"/>
                          <a:ext cx="568960" cy="494919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BA70C" id="Rectangle 7" o:spid="_x0000_s1026" style="position:absolute;margin-left:-4.35pt;margin-top:341.2pt;width:44.8pt;height:38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" fillcolor="#cc0f32" stroked="f" strokeweight="2pt">
                <w10:wrap anchorx="margin" anchory="margin"/>
              </v:rect>
            </w:pict>
          </mc:Fallback>
        </mc:AlternateContent>
      </w:r>
    </w:p>
    <w:p w14:paraId="2B9C87A3" w14:textId="370F4348" w:rsidR="00F977E4" w:rsidRDefault="00F41989">
      <w:pPr>
        <w:rPr>
          <w:rFonts w:ascii="Arial" w:eastAsia="Arial" w:hAnsi="Arial" w:cs="Arial"/>
          <w:b/>
        </w:rPr>
      </w:pPr>
      <w:r>
        <w:rPr>
          <w:noProof/>
        </w:rPr>
        <mc:AlternateContent>
          <mc:Choice Requires="wps">
            <w:drawing>
              <wp:anchor distT="0" distB="0" distL="114300" distR="114300" simplePos="0" relativeHeight="251661312" behindDoc="0" locked="0" layoutInCell="1" hidden="0" allowOverlap="1" wp14:anchorId="76BCA3AE" wp14:editId="38F06390">
                <wp:simplePos x="0" y="0"/>
                <wp:positionH relativeFrom="column">
                  <wp:posOffset>579451</wp:posOffset>
                </wp:positionH>
                <wp:positionV relativeFrom="paragraph">
                  <wp:posOffset>153967</wp:posOffset>
                </wp:positionV>
                <wp:extent cx="5537675" cy="1478422"/>
                <wp:effectExtent l="0" t="0" r="0" b="0"/>
                <wp:wrapNone/>
                <wp:docPr id="9" name="Rectangle 9"/>
                <wp:cNvGraphicFramePr/>
                <a:graphic xmlns:a="http://schemas.openxmlformats.org/drawingml/2006/main">
                  <a:graphicData uri="http://schemas.microsoft.com/office/word/2010/wordprocessingShape">
                    <wps:wsp>
                      <wps:cNvSpPr/>
                      <wps:spPr>
                        <a:xfrm>
                          <a:off x="0" y="0"/>
                          <a:ext cx="5537675" cy="1478422"/>
                        </a:xfrm>
                        <a:prstGeom prst="rect">
                          <a:avLst/>
                        </a:prstGeom>
                        <a:noFill/>
                        <a:ln>
                          <a:noFill/>
                        </a:ln>
                      </wps:spPr>
                      <wps:txbx>
                        <w:txbxContent>
                          <w:p w14:paraId="15046CF5" w14:textId="16CD4597" w:rsidR="002B77E3" w:rsidRDefault="00F6780E" w:rsidP="00C61DCC">
                            <w:pPr>
                              <w:rPr>
                                <w:rFonts w:ascii="Montserrat" w:hAnsi="Montserrat"/>
                                <w:b/>
                                <w:bCs/>
                                <w:color w:val="FFFFFF"/>
                                <w:kern w:val="24"/>
                                <w:position w:val="1"/>
                                <w:sz w:val="52"/>
                                <w:szCs w:val="52"/>
                                <w:lang w:val="en-US"/>
                              </w:rPr>
                            </w:pPr>
                            <w:r>
                              <w:rPr>
                                <w:rFonts w:ascii="Montserrat" w:hAnsi="Montserrat"/>
                                <w:b/>
                                <w:bCs/>
                                <w:color w:val="FFFFFF"/>
                                <w:kern w:val="24"/>
                                <w:position w:val="1"/>
                                <w:sz w:val="52"/>
                                <w:szCs w:val="52"/>
                                <w:lang w:val="en-US"/>
                              </w:rPr>
                              <w:t xml:space="preserve">Careers </w:t>
                            </w:r>
                            <w:r w:rsidR="002B77E3">
                              <w:rPr>
                                <w:rFonts w:ascii="Montserrat" w:hAnsi="Montserrat"/>
                                <w:b/>
                                <w:bCs/>
                                <w:color w:val="FFFFFF"/>
                                <w:kern w:val="24"/>
                                <w:position w:val="1"/>
                                <w:sz w:val="52"/>
                                <w:szCs w:val="52"/>
                                <w:lang w:val="en-US"/>
                              </w:rPr>
                              <w:t xml:space="preserve">Policy </w:t>
                            </w:r>
                          </w:p>
                          <w:p w14:paraId="19B6E685" w14:textId="2D8E0397" w:rsidR="002B77E3" w:rsidRPr="00C61DCC" w:rsidRDefault="002B77E3" w:rsidP="00C61DCC">
                            <w:pPr>
                              <w:rPr>
                                <w:rFonts w:ascii="Montserrat" w:hAnsi="Montserrat"/>
                                <w:b/>
                                <w:bCs/>
                                <w:color w:val="FFFFFF"/>
                                <w:kern w:val="24"/>
                                <w:position w:val="1"/>
                                <w:sz w:val="52"/>
                                <w:szCs w:val="52"/>
                                <w:lang w:val="en-US"/>
                              </w:rPr>
                            </w:pPr>
                            <w:r>
                              <w:rPr>
                                <w:rFonts w:ascii="Montserrat" w:hAnsi="Montserrat"/>
                                <w:b/>
                                <w:bCs/>
                                <w:color w:val="FFFFFF"/>
                                <w:kern w:val="24"/>
                                <w:position w:val="1"/>
                                <w:sz w:val="52"/>
                                <w:szCs w:val="52"/>
                                <w:lang w:val="en-US"/>
                              </w:rPr>
                              <w:t>202</w:t>
                            </w:r>
                            <w:r w:rsidR="00F6780E">
                              <w:rPr>
                                <w:rFonts w:ascii="Montserrat" w:hAnsi="Montserrat"/>
                                <w:b/>
                                <w:bCs/>
                                <w:color w:val="FFFFFF"/>
                                <w:kern w:val="24"/>
                                <w:position w:val="1"/>
                                <w:sz w:val="52"/>
                                <w:szCs w:val="52"/>
                                <w:lang w:val="en-US"/>
                              </w:rPr>
                              <w:t>4</w:t>
                            </w:r>
                            <w:r>
                              <w:rPr>
                                <w:rFonts w:ascii="Montserrat" w:hAnsi="Montserrat"/>
                                <w:b/>
                                <w:bCs/>
                                <w:color w:val="FFFFFF"/>
                                <w:kern w:val="24"/>
                                <w:position w:val="1"/>
                                <w:sz w:val="52"/>
                                <w:szCs w:val="52"/>
                                <w:lang w:val="en-US"/>
                              </w:rPr>
                              <w:t xml:space="preserve"> - 202</w:t>
                            </w:r>
                            <w:r w:rsidR="00F6780E">
                              <w:rPr>
                                <w:rFonts w:ascii="Montserrat" w:hAnsi="Montserrat"/>
                                <w:b/>
                                <w:bCs/>
                                <w:color w:val="FFFFFF"/>
                                <w:kern w:val="24"/>
                                <w:position w:val="1"/>
                                <w:sz w:val="52"/>
                                <w:szCs w:val="52"/>
                                <w:lang w:val="en-US"/>
                              </w:rPr>
                              <w:t>5</w:t>
                            </w:r>
                          </w:p>
                          <w:p w14:paraId="27A3011F" w14:textId="75A1EB93" w:rsidR="002B77E3" w:rsidRPr="007D7789" w:rsidRDefault="002B77E3" w:rsidP="007D7789">
                            <w:pPr>
                              <w:textDirection w:val="btLr"/>
                              <w:rPr>
                                <w:color w:val="FFFFFF" w:themeColor="background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BCA3AE" id="Rectangle 9" o:spid="_x0000_s1027" style="position:absolute;left:0;text-align:left;margin-left:45.65pt;margin-top:12.1pt;width:436.05pt;height:1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" filled="f" stroked="f">
                <v:textbox inset="2.53958mm,1.2694mm,2.53958mm,1.2694mm">
                  <w:txbxContent>
                    <w:p w14:paraId="15046CF5" w14:textId="16CD4597" w:rsidR="002B77E3" w:rsidRDefault="00F6780E" w:rsidP="00C61DCC">
                      <w:pPr>
                        <w:rPr>
                          <w:rFonts w:ascii="Montserrat" w:hAnsi="Montserrat"/>
                          <w:b/>
                          <w:bCs/>
                          <w:color w:val="FFFFFF"/>
                          <w:kern w:val="24"/>
                          <w:position w:val="1"/>
                          <w:sz w:val="52"/>
                          <w:szCs w:val="52"/>
                          <w:lang w:val="en-US"/>
                        </w:rPr>
                      </w:pPr>
                      <w:r>
                        <w:rPr>
                          <w:rFonts w:ascii="Montserrat" w:hAnsi="Montserrat"/>
                          <w:b/>
                          <w:bCs/>
                          <w:color w:val="FFFFFF"/>
                          <w:kern w:val="24"/>
                          <w:position w:val="1"/>
                          <w:sz w:val="52"/>
                          <w:szCs w:val="52"/>
                          <w:lang w:val="en-US"/>
                        </w:rPr>
                        <w:t xml:space="preserve">Careers </w:t>
                      </w:r>
                      <w:r w:rsidR="002B77E3">
                        <w:rPr>
                          <w:rFonts w:ascii="Montserrat" w:hAnsi="Montserrat"/>
                          <w:b/>
                          <w:bCs/>
                          <w:color w:val="FFFFFF"/>
                          <w:kern w:val="24"/>
                          <w:position w:val="1"/>
                          <w:sz w:val="52"/>
                          <w:szCs w:val="52"/>
                          <w:lang w:val="en-US"/>
                        </w:rPr>
                        <w:t xml:space="preserve">Policy </w:t>
                      </w:r>
                    </w:p>
                    <w:p w14:paraId="19B6E685" w14:textId="2D8E0397" w:rsidR="002B77E3" w:rsidRPr="00C61DCC" w:rsidRDefault="002B77E3" w:rsidP="00C61DCC">
                      <w:pPr>
                        <w:rPr>
                          <w:rFonts w:ascii="Montserrat" w:hAnsi="Montserrat"/>
                          <w:b/>
                          <w:bCs/>
                          <w:color w:val="FFFFFF"/>
                          <w:kern w:val="24"/>
                          <w:position w:val="1"/>
                          <w:sz w:val="52"/>
                          <w:szCs w:val="52"/>
                          <w:lang w:val="en-US"/>
                        </w:rPr>
                      </w:pPr>
                      <w:r>
                        <w:rPr>
                          <w:rFonts w:ascii="Montserrat" w:hAnsi="Montserrat"/>
                          <w:b/>
                          <w:bCs/>
                          <w:color w:val="FFFFFF"/>
                          <w:kern w:val="24"/>
                          <w:position w:val="1"/>
                          <w:sz w:val="52"/>
                          <w:szCs w:val="52"/>
                          <w:lang w:val="en-US"/>
                        </w:rPr>
                        <w:t>202</w:t>
                      </w:r>
                      <w:r w:rsidR="00F6780E">
                        <w:rPr>
                          <w:rFonts w:ascii="Montserrat" w:hAnsi="Montserrat"/>
                          <w:b/>
                          <w:bCs/>
                          <w:color w:val="FFFFFF"/>
                          <w:kern w:val="24"/>
                          <w:position w:val="1"/>
                          <w:sz w:val="52"/>
                          <w:szCs w:val="52"/>
                          <w:lang w:val="en-US"/>
                        </w:rPr>
                        <w:t>4</w:t>
                      </w:r>
                      <w:r>
                        <w:rPr>
                          <w:rFonts w:ascii="Montserrat" w:hAnsi="Montserrat"/>
                          <w:b/>
                          <w:bCs/>
                          <w:color w:val="FFFFFF"/>
                          <w:kern w:val="24"/>
                          <w:position w:val="1"/>
                          <w:sz w:val="52"/>
                          <w:szCs w:val="52"/>
                          <w:lang w:val="en-US"/>
                        </w:rPr>
                        <w:t xml:space="preserve"> - 202</w:t>
                      </w:r>
                      <w:r w:rsidR="00F6780E">
                        <w:rPr>
                          <w:rFonts w:ascii="Montserrat" w:hAnsi="Montserrat"/>
                          <w:b/>
                          <w:bCs/>
                          <w:color w:val="FFFFFF"/>
                          <w:kern w:val="24"/>
                          <w:position w:val="1"/>
                          <w:sz w:val="52"/>
                          <w:szCs w:val="52"/>
                          <w:lang w:val="en-US"/>
                        </w:rPr>
                        <w:t>5</w:t>
                      </w:r>
                    </w:p>
                    <w:p w14:paraId="27A3011F" w14:textId="75A1EB93" w:rsidR="002B77E3" w:rsidRPr="007D7789" w:rsidRDefault="002B77E3" w:rsidP="007D7789">
                      <w:pPr>
                        <w:textDirection w:val="btLr"/>
                        <w:rPr>
                          <w:color w:val="FFFFFF" w:themeColor="background1"/>
                        </w:rPr>
                      </w:pPr>
                    </w:p>
                  </w:txbxContent>
                </v:textbox>
              </v:rect>
            </w:pict>
          </mc:Fallback>
        </mc:AlternateContent>
      </w:r>
    </w:p>
    <w:p w14:paraId="2F0C4C96" w14:textId="66E695D7" w:rsidR="00F977E4" w:rsidRDefault="00F977E4">
      <w:pPr>
        <w:rPr>
          <w:rFonts w:ascii="Arial" w:eastAsia="Arial" w:hAnsi="Arial" w:cs="Arial"/>
          <w:b/>
        </w:rPr>
      </w:pPr>
    </w:p>
    <w:p w14:paraId="05E2DE34" w14:textId="279509FD" w:rsidR="00F977E4" w:rsidRDefault="00F977E4">
      <w:pPr>
        <w:rPr>
          <w:rFonts w:ascii="Arial" w:eastAsia="Arial" w:hAnsi="Arial" w:cs="Arial"/>
          <w:b/>
        </w:rPr>
      </w:pPr>
    </w:p>
    <w:p w14:paraId="6B731DD8" w14:textId="408F62B1" w:rsidR="00F977E4" w:rsidRDefault="00F977E4">
      <w:pPr>
        <w:rPr>
          <w:rFonts w:ascii="Arial" w:eastAsia="Arial" w:hAnsi="Arial" w:cs="Arial"/>
          <w:b/>
        </w:rPr>
      </w:pPr>
    </w:p>
    <w:p w14:paraId="3A4CE713" w14:textId="2EFA20C8" w:rsidR="00F977E4" w:rsidRDefault="00F977E4">
      <w:pPr>
        <w:rPr>
          <w:rFonts w:ascii="Arial" w:eastAsia="Arial" w:hAnsi="Arial" w:cs="Arial"/>
          <w:b/>
        </w:rPr>
      </w:pPr>
    </w:p>
    <w:p w14:paraId="33498444" w14:textId="741BE762" w:rsidR="00F977E4" w:rsidRDefault="00F977E4">
      <w:pPr>
        <w:rPr>
          <w:rFonts w:ascii="Arial" w:eastAsia="Arial" w:hAnsi="Arial" w:cs="Arial"/>
          <w:b/>
        </w:rPr>
      </w:pPr>
    </w:p>
    <w:p w14:paraId="2663FFAB" w14:textId="47492B74" w:rsidR="00F977E4" w:rsidRDefault="00F977E4">
      <w:pPr>
        <w:rPr>
          <w:rFonts w:ascii="Arial" w:eastAsia="Arial" w:hAnsi="Arial" w:cs="Arial"/>
          <w:b/>
        </w:rPr>
      </w:pPr>
    </w:p>
    <w:p w14:paraId="65540A3A" w14:textId="7D3D8DB1" w:rsidR="00F977E4" w:rsidRDefault="00F977E4">
      <w:pPr>
        <w:rPr>
          <w:rFonts w:ascii="Arial" w:eastAsia="Arial" w:hAnsi="Arial" w:cs="Arial"/>
          <w:b/>
        </w:rPr>
      </w:pPr>
    </w:p>
    <w:p w14:paraId="64193B5E" w14:textId="3BE31A72" w:rsidR="00F977E4" w:rsidRDefault="00F977E4">
      <w:pPr>
        <w:rPr>
          <w:rFonts w:ascii="Arial" w:eastAsia="Arial" w:hAnsi="Arial" w:cs="Arial"/>
          <w:b/>
        </w:rPr>
      </w:pPr>
    </w:p>
    <w:p w14:paraId="37077F5B" w14:textId="6B36CA29" w:rsidR="00F977E4" w:rsidRDefault="00F977E4">
      <w:pPr>
        <w:rPr>
          <w:rFonts w:ascii="Arial" w:eastAsia="Arial" w:hAnsi="Arial" w:cs="Arial"/>
          <w:b/>
        </w:rPr>
      </w:pPr>
    </w:p>
    <w:p w14:paraId="35ADA9B7" w14:textId="4E5D4654" w:rsidR="00F977E4" w:rsidRDefault="00F977E4">
      <w:pPr>
        <w:rPr>
          <w:rFonts w:ascii="Arial" w:eastAsia="Arial" w:hAnsi="Arial" w:cs="Arial"/>
          <w:b/>
        </w:rPr>
      </w:pPr>
    </w:p>
    <w:p w14:paraId="62549B48" w14:textId="7D32DD2B" w:rsidR="00F977E4" w:rsidRDefault="00F977E4">
      <w:pPr>
        <w:rPr>
          <w:rFonts w:ascii="Arial" w:eastAsia="Arial" w:hAnsi="Arial" w:cs="Arial"/>
          <w:b/>
        </w:rPr>
      </w:pPr>
    </w:p>
    <w:p w14:paraId="62D61623" w14:textId="6B5FE4F2" w:rsidR="00F977E4" w:rsidRDefault="00F41989">
      <w:pPr>
        <w:rPr>
          <w:rFonts w:ascii="Arial" w:eastAsia="Arial" w:hAnsi="Arial" w:cs="Arial"/>
          <w:b/>
        </w:rPr>
      </w:pPr>
      <w:r>
        <w:rPr>
          <w:rFonts w:ascii="Arial Narrow" w:eastAsia="Arial Narrow" w:hAnsi="Arial Narrow" w:cs="Arial Narrow"/>
          <w:b/>
          <w:noProof/>
          <w:sz w:val="40"/>
          <w:szCs w:val="40"/>
        </w:rPr>
        <mc:AlternateContent>
          <mc:Choice Requires="wps">
            <w:drawing>
              <wp:anchor distT="45720" distB="45720" distL="114300" distR="114300" simplePos="0" relativeHeight="251662336" behindDoc="0" locked="0" layoutInCell="1" hidden="0" allowOverlap="1" wp14:anchorId="60A4D57A" wp14:editId="0F13C29F">
                <wp:simplePos x="0" y="0"/>
                <wp:positionH relativeFrom="margin">
                  <wp:posOffset>515620</wp:posOffset>
                </wp:positionH>
                <wp:positionV relativeFrom="page">
                  <wp:posOffset>7126605</wp:posOffset>
                </wp:positionV>
                <wp:extent cx="5643245" cy="88773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0" y="0"/>
                          <a:ext cx="5643245" cy="887730"/>
                        </a:xfrm>
                        <a:prstGeom prst="rect">
                          <a:avLst/>
                        </a:prstGeom>
                        <a:noFill/>
                        <a:ln>
                          <a:noFill/>
                        </a:ln>
                      </wps:spPr>
                      <wps:txbx>
                        <w:txbxContent>
                          <w:p w14:paraId="3B69F0C7" w14:textId="77777777" w:rsidR="002B77E3" w:rsidRDefault="002B77E3" w:rsidP="000B10F2">
                            <w:pPr>
                              <w:textDirection w:val="btLr"/>
                              <w:rPr>
                                <w:rFonts w:ascii="Montserrat" w:eastAsia="Montserrat" w:hAnsi="Montserrat" w:cs="Montserrat"/>
                                <w:iCs/>
                                <w:color w:val="FFFFFF"/>
                                <w:sz w:val="24"/>
                                <w:szCs w:val="24"/>
                              </w:rPr>
                            </w:pPr>
                            <w:r w:rsidRPr="00C61DCC">
                              <w:rPr>
                                <w:rFonts w:ascii="Montserrat" w:eastAsia="Montserrat" w:hAnsi="Montserrat" w:cs="Montserrat"/>
                                <w:iCs/>
                                <w:color w:val="FFFFFF"/>
                                <w:sz w:val="24"/>
                                <w:szCs w:val="24"/>
                              </w:rPr>
                              <w:t xml:space="preserve">This policy has been agreed by the Governing Body of </w:t>
                            </w:r>
                          </w:p>
                          <w:p w14:paraId="1FAF9B4A" w14:textId="383A9B70" w:rsidR="002B77E3" w:rsidRPr="00C61DCC" w:rsidRDefault="002B77E3" w:rsidP="000B10F2">
                            <w:pPr>
                              <w:textDirection w:val="btLr"/>
                              <w:rPr>
                                <w:rFonts w:ascii="Montserrat" w:eastAsia="Montserrat" w:hAnsi="Montserrat" w:cs="Montserrat"/>
                                <w:iCs/>
                                <w:color w:val="FFFFFF"/>
                                <w:sz w:val="28"/>
                                <w:szCs w:val="28"/>
                              </w:rPr>
                            </w:pPr>
                            <w:r w:rsidRPr="00C61DCC">
                              <w:rPr>
                                <w:rFonts w:ascii="Montserrat" w:eastAsia="Montserrat" w:hAnsi="Montserrat" w:cs="Montserrat"/>
                                <w:iCs/>
                                <w:color w:val="FFFFFF"/>
                                <w:sz w:val="28"/>
                                <w:szCs w:val="28"/>
                              </w:rPr>
                              <w:t>Pudsey Grammar School</w:t>
                            </w:r>
                          </w:p>
                          <w:p w14:paraId="2EE52832" w14:textId="77777777" w:rsidR="002B77E3" w:rsidRDefault="002B77E3">
                            <w:pPr>
                              <w:jc w:val="left"/>
                              <w:textDirection w:val="btLr"/>
                            </w:pPr>
                            <w:r>
                              <w:rPr>
                                <w:rFonts w:ascii="Montserrat" w:eastAsia="Montserrat" w:hAnsi="Montserrat" w:cs="Montserrat"/>
                                <w:i/>
                                <w:color w:val="FFFFFF"/>
                                <w:sz w:val="28"/>
                              </w:rPr>
                              <w:br/>
                            </w:r>
                          </w:p>
                          <w:p w14:paraId="2843D67D" w14:textId="77777777" w:rsidR="002B77E3" w:rsidRDefault="002B77E3">
                            <w:pPr>
                              <w:textDirection w:val="btLr"/>
                            </w:pPr>
                          </w:p>
                          <w:p w14:paraId="4D884876" w14:textId="77777777" w:rsidR="002B77E3" w:rsidRDefault="002B77E3">
                            <w:pPr>
                              <w:textDirection w:val="btLr"/>
                            </w:pPr>
                          </w:p>
                          <w:p w14:paraId="0050A28D" w14:textId="77777777" w:rsidR="002B77E3" w:rsidRDefault="002B77E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A4D57A" id="Rectangle 7" o:spid="_x0000_s1028" style="position:absolute;left:0;text-align:left;margin-left:40.6pt;margin-top:561.15pt;width:444.35pt;height:69.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" filled="f" stroked="f">
                <v:textbox inset="2.53958mm,1.2694mm,2.53958mm,1.2694mm">
                  <w:txbxContent>
                    <w:p w14:paraId="3B69F0C7" w14:textId="77777777" w:rsidR="002B77E3" w:rsidRDefault="002B77E3" w:rsidP="000B10F2">
                      <w:pPr>
                        <w:textDirection w:val="btLr"/>
                        <w:rPr>
                          <w:rFonts w:ascii="Montserrat" w:eastAsia="Montserrat" w:hAnsi="Montserrat" w:cs="Montserrat"/>
                          <w:iCs/>
                          <w:color w:val="FFFFFF"/>
                          <w:sz w:val="24"/>
                          <w:szCs w:val="24"/>
                        </w:rPr>
                      </w:pPr>
                      <w:r w:rsidRPr="00C61DCC">
                        <w:rPr>
                          <w:rFonts w:ascii="Montserrat" w:eastAsia="Montserrat" w:hAnsi="Montserrat" w:cs="Montserrat"/>
                          <w:iCs/>
                          <w:color w:val="FFFFFF"/>
                          <w:sz w:val="24"/>
                          <w:szCs w:val="24"/>
                        </w:rPr>
                        <w:t xml:space="preserve">This policy has been agreed by the Governing Body of </w:t>
                      </w:r>
                    </w:p>
                    <w:p w14:paraId="1FAF9B4A" w14:textId="383A9B70" w:rsidR="002B77E3" w:rsidRPr="00C61DCC" w:rsidRDefault="002B77E3" w:rsidP="000B10F2">
                      <w:pPr>
                        <w:textDirection w:val="btLr"/>
                        <w:rPr>
                          <w:rFonts w:ascii="Montserrat" w:eastAsia="Montserrat" w:hAnsi="Montserrat" w:cs="Montserrat"/>
                          <w:iCs/>
                          <w:color w:val="FFFFFF"/>
                          <w:sz w:val="28"/>
                          <w:szCs w:val="28"/>
                        </w:rPr>
                      </w:pPr>
                      <w:r w:rsidRPr="00C61DCC">
                        <w:rPr>
                          <w:rFonts w:ascii="Montserrat" w:eastAsia="Montserrat" w:hAnsi="Montserrat" w:cs="Montserrat"/>
                          <w:iCs/>
                          <w:color w:val="FFFFFF"/>
                          <w:sz w:val="28"/>
                          <w:szCs w:val="28"/>
                        </w:rPr>
                        <w:t>Pudsey Grammar School</w:t>
                      </w:r>
                    </w:p>
                    <w:p w14:paraId="2EE52832" w14:textId="77777777" w:rsidR="002B77E3" w:rsidRDefault="002B77E3">
                      <w:pPr>
                        <w:jc w:val="left"/>
                        <w:textDirection w:val="btLr"/>
                      </w:pPr>
                      <w:r>
                        <w:rPr>
                          <w:rFonts w:ascii="Montserrat" w:eastAsia="Montserrat" w:hAnsi="Montserrat" w:cs="Montserrat"/>
                          <w:i/>
                          <w:color w:val="FFFFFF"/>
                          <w:sz w:val="28"/>
                        </w:rPr>
                        <w:br/>
                      </w:r>
                    </w:p>
                    <w:p w14:paraId="2843D67D" w14:textId="77777777" w:rsidR="002B77E3" w:rsidRDefault="002B77E3">
                      <w:pPr>
                        <w:textDirection w:val="btLr"/>
                      </w:pPr>
                    </w:p>
                    <w:p w14:paraId="4D884876" w14:textId="77777777" w:rsidR="002B77E3" w:rsidRDefault="002B77E3">
                      <w:pPr>
                        <w:textDirection w:val="btLr"/>
                      </w:pPr>
                    </w:p>
                    <w:p w14:paraId="0050A28D" w14:textId="77777777" w:rsidR="002B77E3" w:rsidRDefault="002B77E3">
                      <w:pPr>
                        <w:textDirection w:val="btLr"/>
                      </w:pPr>
                    </w:p>
                  </w:txbxContent>
                </v:textbox>
                <w10:wrap type="square" anchorx="margin" anchory="page"/>
              </v:rect>
            </w:pict>
          </mc:Fallback>
        </mc:AlternateContent>
      </w:r>
    </w:p>
    <w:p w14:paraId="4A1C15A8" w14:textId="2AAE1020" w:rsidR="00F977E4" w:rsidRDefault="00F977E4">
      <w:pPr>
        <w:rPr>
          <w:rFonts w:ascii="Arial" w:eastAsia="Arial" w:hAnsi="Arial" w:cs="Arial"/>
          <w:b/>
        </w:rPr>
      </w:pPr>
    </w:p>
    <w:p w14:paraId="327798D0" w14:textId="6B93ED00" w:rsidR="00F977E4" w:rsidRDefault="00F977E4">
      <w:pPr>
        <w:rPr>
          <w:rFonts w:ascii="Arial" w:eastAsia="Arial" w:hAnsi="Arial" w:cs="Arial"/>
          <w:b/>
        </w:rPr>
      </w:pPr>
    </w:p>
    <w:p w14:paraId="312E21AE" w14:textId="449490A3" w:rsidR="00F977E4" w:rsidRDefault="00F977E4">
      <w:pPr>
        <w:rPr>
          <w:rFonts w:ascii="Arial" w:eastAsia="Arial" w:hAnsi="Arial" w:cs="Arial"/>
          <w:b/>
        </w:rPr>
      </w:pPr>
    </w:p>
    <w:p w14:paraId="51CED9F1" w14:textId="3EBF0DAF" w:rsidR="00F977E4" w:rsidRDefault="00F977E4">
      <w:pPr>
        <w:rPr>
          <w:rFonts w:ascii="Arial" w:eastAsia="Arial" w:hAnsi="Arial" w:cs="Arial"/>
          <w:b/>
        </w:rPr>
      </w:pPr>
    </w:p>
    <w:p w14:paraId="078BC234" w14:textId="1E233C20" w:rsidR="00F977E4" w:rsidRDefault="00F977E4">
      <w:pPr>
        <w:rPr>
          <w:rFonts w:ascii="Arial" w:eastAsia="Arial" w:hAnsi="Arial" w:cs="Arial"/>
          <w:b/>
        </w:rPr>
      </w:pPr>
    </w:p>
    <w:p w14:paraId="17A5FB97" w14:textId="1434DA07" w:rsidR="00F977E4" w:rsidRDefault="00F977E4">
      <w:pPr>
        <w:rPr>
          <w:rFonts w:ascii="Arial" w:eastAsia="Arial" w:hAnsi="Arial" w:cs="Arial"/>
          <w:b/>
        </w:rPr>
      </w:pPr>
    </w:p>
    <w:p w14:paraId="55B19A42" w14:textId="678457C6" w:rsidR="00F977E4" w:rsidRDefault="00F977E4">
      <w:pPr>
        <w:rPr>
          <w:rFonts w:ascii="Arial" w:eastAsia="Arial" w:hAnsi="Arial" w:cs="Arial"/>
          <w:b/>
        </w:rPr>
      </w:pPr>
    </w:p>
    <w:p w14:paraId="1977BDFB" w14:textId="60FBCCF5" w:rsidR="00F977E4" w:rsidRDefault="00F977E4">
      <w:pPr>
        <w:rPr>
          <w:rFonts w:ascii="Arial" w:eastAsia="Arial" w:hAnsi="Arial" w:cs="Arial"/>
          <w:b/>
        </w:rPr>
      </w:pPr>
    </w:p>
    <w:p w14:paraId="21BFFE28" w14:textId="77757A27" w:rsidR="00F977E4" w:rsidRDefault="00F41989">
      <w:pPr>
        <w:rPr>
          <w:rFonts w:ascii="Arial" w:eastAsia="Arial" w:hAnsi="Arial" w:cs="Arial"/>
          <w:b/>
        </w:rPr>
      </w:pPr>
      <w:r w:rsidRPr="008A0651">
        <w:rPr>
          <w:rFonts w:ascii="Montserrat" w:hAnsi="Montserrat" w:cstheme="majorHAnsi"/>
          <w:b/>
          <w:noProof/>
          <w:sz w:val="40"/>
        </w:rPr>
        <mc:AlternateContent>
          <mc:Choice Requires="wps">
            <w:drawing>
              <wp:anchor distT="0" distB="0" distL="114300" distR="114300" simplePos="0" relativeHeight="251664384" behindDoc="0" locked="0" layoutInCell="1" allowOverlap="1" wp14:anchorId="22761CDF" wp14:editId="093088E7">
                <wp:simplePos x="0" y="0"/>
                <wp:positionH relativeFrom="column">
                  <wp:posOffset>903605</wp:posOffset>
                </wp:positionH>
                <wp:positionV relativeFrom="page">
                  <wp:posOffset>8630683</wp:posOffset>
                </wp:positionV>
                <wp:extent cx="4650740" cy="1024255"/>
                <wp:effectExtent l="0" t="0" r="10160" b="17145"/>
                <wp:wrapNone/>
                <wp:docPr id="13" name="Text Box 13"/>
                <wp:cNvGraphicFramePr/>
                <a:graphic xmlns:a="http://schemas.openxmlformats.org/drawingml/2006/main">
                  <a:graphicData uri="http://schemas.microsoft.com/office/word/2010/wordprocessingShape">
                    <wps:wsp>
                      <wps:cNvSpPr txBox="1"/>
                      <wps:spPr>
                        <a:xfrm>
                          <a:off x="0" y="0"/>
                          <a:ext cx="4650740" cy="1024255"/>
                        </a:xfrm>
                        <a:prstGeom prst="rect">
                          <a:avLst/>
                        </a:prstGeom>
                        <a:solidFill>
                          <a:schemeClr val="lt1"/>
                        </a:solidFill>
                        <a:ln w="12700">
                          <a:solidFill>
                            <a:srgbClr val="FF0000"/>
                          </a:solidFill>
                        </a:ln>
                      </wps:spPr>
                      <wps:txbx>
                        <w:txbxContent>
                          <w:p w14:paraId="4E85C03D" w14:textId="1E6E12D5" w:rsidR="002B77E3" w:rsidRPr="008A0651" w:rsidRDefault="002B77E3" w:rsidP="007856B2">
                            <w:pPr>
                              <w:spacing w:line="360" w:lineRule="auto"/>
                              <w:jc w:val="left"/>
                              <w:rPr>
                                <w:rFonts w:ascii="Montserrat" w:hAnsi="Montserrat"/>
                                <w:b/>
                                <w:sz w:val="28"/>
                                <w:szCs w:val="28"/>
                              </w:rPr>
                            </w:pPr>
                            <w:r>
                              <w:rPr>
                                <w:rFonts w:ascii="Montserrat" w:hAnsi="Montserrat"/>
                                <w:b/>
                                <w:sz w:val="28"/>
                                <w:szCs w:val="28"/>
                              </w:rPr>
                              <w:t xml:space="preserve">Ratified: </w:t>
                            </w:r>
                            <w:r w:rsidR="00F6780E">
                              <w:rPr>
                                <w:rFonts w:ascii="Montserrat" w:hAnsi="Montserrat"/>
                                <w:b/>
                                <w:sz w:val="28"/>
                                <w:szCs w:val="28"/>
                              </w:rPr>
                              <w:t>Student Support</w:t>
                            </w:r>
                          </w:p>
                          <w:p w14:paraId="7C2CD500" w14:textId="0CDCE290" w:rsidR="002B77E3" w:rsidRPr="008A0651" w:rsidRDefault="002B77E3" w:rsidP="007856B2">
                            <w:pPr>
                              <w:spacing w:line="360" w:lineRule="auto"/>
                              <w:jc w:val="left"/>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28</w:t>
                            </w:r>
                            <w:r w:rsidRPr="002D4E7C">
                              <w:rPr>
                                <w:rFonts w:ascii="Montserrat" w:hAnsi="Montserrat"/>
                                <w:b/>
                                <w:sz w:val="28"/>
                                <w:szCs w:val="28"/>
                                <w:vertAlign w:val="superscript"/>
                              </w:rPr>
                              <w:t>th</w:t>
                            </w:r>
                            <w:r>
                              <w:rPr>
                                <w:rFonts w:ascii="Montserrat" w:hAnsi="Montserrat"/>
                                <w:b/>
                                <w:sz w:val="28"/>
                                <w:szCs w:val="28"/>
                              </w:rPr>
                              <w:t xml:space="preserve"> </w:t>
                            </w:r>
                            <w:r w:rsidR="00F6780E">
                              <w:rPr>
                                <w:rFonts w:ascii="Montserrat" w:hAnsi="Montserrat"/>
                                <w:b/>
                                <w:sz w:val="28"/>
                                <w:szCs w:val="28"/>
                              </w:rPr>
                              <w:t>February 2024</w:t>
                            </w:r>
                          </w:p>
                          <w:p w14:paraId="5EF44FF8" w14:textId="58DD63A1" w:rsidR="002B77E3" w:rsidRPr="008A0651" w:rsidRDefault="002B77E3" w:rsidP="007856B2">
                            <w:pPr>
                              <w:spacing w:line="360" w:lineRule="auto"/>
                              <w:jc w:val="left"/>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September 202</w:t>
                            </w:r>
                            <w:r w:rsidR="00F6780E">
                              <w:rPr>
                                <w:rFonts w:ascii="Montserrat" w:hAnsi="Montserrat"/>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61CDF" id="_x0000_t202" coordsize="21600,21600" o:spt="202" path="m,l,21600r21600,l21600,xe">
                <v:stroke joinstyle="miter"/>
                <v:path gradientshapeok="t" o:connecttype="rect"/>
              </v:shapetype>
              <v:shape id="Text Box 13" o:spid="_x0000_s1029" type="#_x0000_t202" style="position:absolute;left:0;text-align:left;margin-left:71.15pt;margin-top:679.6pt;width:366.2pt;height:80.65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" fillcolor="white [3201]" strokecolor="red" strokeweight="1pt">
                <v:textbox>
                  <w:txbxContent>
                    <w:p w14:paraId="4E85C03D" w14:textId="1E6E12D5" w:rsidR="002B77E3" w:rsidRPr="008A0651" w:rsidRDefault="002B77E3" w:rsidP="007856B2">
                      <w:pPr>
                        <w:spacing w:line="360" w:lineRule="auto"/>
                        <w:jc w:val="left"/>
                        <w:rPr>
                          <w:rFonts w:ascii="Montserrat" w:hAnsi="Montserrat"/>
                          <w:b/>
                          <w:sz w:val="28"/>
                          <w:szCs w:val="28"/>
                        </w:rPr>
                      </w:pPr>
                      <w:r>
                        <w:rPr>
                          <w:rFonts w:ascii="Montserrat" w:hAnsi="Montserrat"/>
                          <w:b/>
                          <w:sz w:val="28"/>
                          <w:szCs w:val="28"/>
                        </w:rPr>
                        <w:t xml:space="preserve">Ratified: </w:t>
                      </w:r>
                      <w:r w:rsidR="00F6780E">
                        <w:rPr>
                          <w:rFonts w:ascii="Montserrat" w:hAnsi="Montserrat"/>
                          <w:b/>
                          <w:sz w:val="28"/>
                          <w:szCs w:val="28"/>
                        </w:rPr>
                        <w:t>Student Support</w:t>
                      </w:r>
                    </w:p>
                    <w:p w14:paraId="7C2CD500" w14:textId="0CDCE290" w:rsidR="002B77E3" w:rsidRPr="008A0651" w:rsidRDefault="002B77E3" w:rsidP="007856B2">
                      <w:pPr>
                        <w:spacing w:line="360" w:lineRule="auto"/>
                        <w:jc w:val="left"/>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28</w:t>
                      </w:r>
                      <w:r w:rsidRPr="002D4E7C">
                        <w:rPr>
                          <w:rFonts w:ascii="Montserrat" w:hAnsi="Montserrat"/>
                          <w:b/>
                          <w:sz w:val="28"/>
                          <w:szCs w:val="28"/>
                          <w:vertAlign w:val="superscript"/>
                        </w:rPr>
                        <w:t>th</w:t>
                      </w:r>
                      <w:r>
                        <w:rPr>
                          <w:rFonts w:ascii="Montserrat" w:hAnsi="Montserrat"/>
                          <w:b/>
                          <w:sz w:val="28"/>
                          <w:szCs w:val="28"/>
                        </w:rPr>
                        <w:t xml:space="preserve"> </w:t>
                      </w:r>
                      <w:r w:rsidR="00F6780E">
                        <w:rPr>
                          <w:rFonts w:ascii="Montserrat" w:hAnsi="Montserrat"/>
                          <w:b/>
                          <w:sz w:val="28"/>
                          <w:szCs w:val="28"/>
                        </w:rPr>
                        <w:t>February 2024</w:t>
                      </w:r>
                    </w:p>
                    <w:p w14:paraId="5EF44FF8" w14:textId="58DD63A1" w:rsidR="002B77E3" w:rsidRPr="008A0651" w:rsidRDefault="002B77E3" w:rsidP="007856B2">
                      <w:pPr>
                        <w:spacing w:line="360" w:lineRule="auto"/>
                        <w:jc w:val="left"/>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September 202</w:t>
                      </w:r>
                      <w:r w:rsidR="00F6780E">
                        <w:rPr>
                          <w:rFonts w:ascii="Montserrat" w:hAnsi="Montserrat"/>
                          <w:b/>
                          <w:sz w:val="28"/>
                          <w:szCs w:val="28"/>
                        </w:rPr>
                        <w:t>5</w:t>
                      </w:r>
                    </w:p>
                  </w:txbxContent>
                </v:textbox>
                <w10:wrap anchory="page"/>
              </v:shape>
            </w:pict>
          </mc:Fallback>
        </mc:AlternateContent>
      </w:r>
    </w:p>
    <w:p w14:paraId="19A4335B" w14:textId="3A30A6A2" w:rsidR="00403B21" w:rsidRDefault="00403B21" w:rsidP="006B7377">
      <w:pPr>
        <w:jc w:val="both"/>
        <w:rPr>
          <w:rFonts w:ascii="Arial" w:eastAsia="Arial" w:hAnsi="Arial" w:cs="Arial"/>
          <w:b/>
        </w:rPr>
      </w:pPr>
    </w:p>
    <w:p w14:paraId="3902CE70" w14:textId="77777777" w:rsidR="00403B21" w:rsidRDefault="00403B21" w:rsidP="006B7377">
      <w:pPr>
        <w:jc w:val="both"/>
        <w:rPr>
          <w:rFonts w:ascii="Arial" w:eastAsia="Arial" w:hAnsi="Arial" w:cs="Arial"/>
          <w:b/>
        </w:rPr>
      </w:pPr>
    </w:p>
    <w:p w14:paraId="6107128D" w14:textId="77777777" w:rsidR="00403B21" w:rsidRDefault="00403B21" w:rsidP="006B7377">
      <w:pPr>
        <w:jc w:val="both"/>
        <w:rPr>
          <w:rFonts w:ascii="Arial" w:eastAsia="Arial" w:hAnsi="Arial" w:cs="Arial"/>
          <w:b/>
        </w:rPr>
      </w:pPr>
    </w:p>
    <w:p w14:paraId="68264FE8" w14:textId="77777777" w:rsidR="002D4E7C" w:rsidRDefault="002D4E7C" w:rsidP="006B7377">
      <w:pPr>
        <w:jc w:val="both"/>
        <w:rPr>
          <w:rFonts w:ascii="Arial" w:eastAsia="Arial" w:hAnsi="Arial" w:cs="Arial"/>
          <w:b/>
        </w:rPr>
      </w:pPr>
    </w:p>
    <w:p w14:paraId="23BB8129" w14:textId="77777777" w:rsidR="002D4E7C" w:rsidRDefault="002D4E7C" w:rsidP="006B7377">
      <w:pPr>
        <w:jc w:val="both"/>
        <w:rPr>
          <w:rFonts w:ascii="Arial" w:eastAsia="Arial" w:hAnsi="Arial" w:cs="Arial"/>
          <w:b/>
        </w:rPr>
      </w:pPr>
    </w:p>
    <w:p w14:paraId="5946888A" w14:textId="77777777" w:rsidR="00403B21" w:rsidRDefault="00403B21" w:rsidP="006B7377">
      <w:pPr>
        <w:jc w:val="both"/>
        <w:rPr>
          <w:rFonts w:ascii="Montserrat" w:eastAsia="Times New Roman" w:hAnsi="Montserrat" w:cs="Times New Roman"/>
          <w:b/>
          <w:bCs/>
          <w:color w:val="000000"/>
          <w:sz w:val="24"/>
          <w:szCs w:val="24"/>
        </w:rPr>
      </w:pPr>
    </w:p>
    <w:p w14:paraId="2797EE4C" w14:textId="77777777" w:rsidR="00F41989" w:rsidRDefault="00F41989" w:rsidP="00F6780E">
      <w:pPr>
        <w:pBdr>
          <w:top w:val="nil"/>
          <w:left w:val="nil"/>
          <w:bottom w:val="nil"/>
          <w:right w:val="nil"/>
          <w:between w:val="nil"/>
        </w:pBdr>
        <w:spacing w:before="81"/>
        <w:ind w:right="-46"/>
        <w:jc w:val="both"/>
        <w:rPr>
          <w:rFonts w:ascii="Montserrat" w:hAnsi="Montserrat"/>
          <w:sz w:val="24"/>
          <w:szCs w:val="24"/>
        </w:rPr>
      </w:pPr>
    </w:p>
    <w:p w14:paraId="7A1ECBEC" w14:textId="77777777" w:rsidR="00F41989" w:rsidRDefault="00F41989" w:rsidP="00F6780E">
      <w:pPr>
        <w:pBdr>
          <w:top w:val="nil"/>
          <w:left w:val="nil"/>
          <w:bottom w:val="nil"/>
          <w:right w:val="nil"/>
          <w:between w:val="nil"/>
        </w:pBdr>
        <w:spacing w:before="81"/>
        <w:ind w:right="-46"/>
        <w:jc w:val="both"/>
        <w:rPr>
          <w:rFonts w:ascii="Montserrat" w:hAnsi="Montserrat"/>
          <w:sz w:val="24"/>
          <w:szCs w:val="24"/>
        </w:rPr>
      </w:pPr>
    </w:p>
    <w:p w14:paraId="0A24F474" w14:textId="46D525FA" w:rsidR="00F6780E" w:rsidRDefault="00F6780E" w:rsidP="00F6780E">
      <w:pPr>
        <w:pBdr>
          <w:top w:val="nil"/>
          <w:left w:val="nil"/>
          <w:bottom w:val="nil"/>
          <w:right w:val="nil"/>
          <w:between w:val="nil"/>
        </w:pBdr>
        <w:spacing w:before="81"/>
        <w:ind w:right="-46"/>
        <w:jc w:val="both"/>
        <w:rPr>
          <w:rFonts w:ascii="Montserrat" w:hAnsi="Montserrat"/>
          <w:sz w:val="24"/>
          <w:szCs w:val="24"/>
        </w:rPr>
      </w:pPr>
      <w:r w:rsidRPr="00F6780E">
        <w:rPr>
          <w:rFonts w:ascii="Montserrat" w:hAnsi="Montserrat"/>
          <w:sz w:val="24"/>
          <w:szCs w:val="24"/>
        </w:rPr>
        <w:lastRenderedPageBreak/>
        <w:t xml:space="preserve">This policy statement sets out our school’s arrangements for managing the careers curriculum that we provide to all students across three key stages. This policy has been reviewed and is developed annually by the Careers and Enrichment Lead, alongside the Assistant Headteacher for Personal Development. </w:t>
      </w:r>
    </w:p>
    <w:p w14:paraId="7AA6EDA4" w14:textId="77777777" w:rsidR="00F6780E" w:rsidRDefault="00F6780E" w:rsidP="00F6780E">
      <w:pPr>
        <w:pBdr>
          <w:top w:val="nil"/>
          <w:left w:val="nil"/>
          <w:bottom w:val="nil"/>
          <w:right w:val="nil"/>
          <w:between w:val="nil"/>
        </w:pBdr>
        <w:spacing w:before="81"/>
        <w:ind w:right="-46"/>
        <w:jc w:val="both"/>
        <w:rPr>
          <w:rFonts w:ascii="Montserrat" w:hAnsi="Montserrat"/>
          <w:sz w:val="24"/>
          <w:szCs w:val="24"/>
        </w:rPr>
      </w:pPr>
    </w:p>
    <w:p w14:paraId="008EC582" w14:textId="77777777" w:rsidR="00F6780E" w:rsidRPr="00F6780E" w:rsidRDefault="00F6780E" w:rsidP="00F6780E">
      <w:pPr>
        <w:pBdr>
          <w:top w:val="nil"/>
          <w:left w:val="nil"/>
          <w:bottom w:val="nil"/>
          <w:right w:val="nil"/>
          <w:between w:val="nil"/>
        </w:pBdr>
        <w:jc w:val="both"/>
        <w:rPr>
          <w:rFonts w:ascii="Montserrat" w:hAnsi="Montserrat"/>
          <w:color w:val="000000"/>
          <w:sz w:val="24"/>
          <w:szCs w:val="24"/>
          <w:u w:val="single"/>
        </w:rPr>
      </w:pPr>
      <w:r w:rsidRPr="00F6780E">
        <w:rPr>
          <w:rFonts w:ascii="Montserrat" w:eastAsia="Verdana" w:hAnsi="Montserrat" w:cs="Verdana"/>
          <w:color w:val="000000"/>
          <w:sz w:val="24"/>
          <w:szCs w:val="24"/>
          <w:u w:val="single"/>
        </w:rPr>
        <w:t xml:space="preserve">Vision: </w:t>
      </w:r>
    </w:p>
    <w:p w14:paraId="003BADA6" w14:textId="77777777" w:rsidR="00F6780E" w:rsidRPr="00F6780E" w:rsidRDefault="00F6780E" w:rsidP="00F6780E">
      <w:pPr>
        <w:pBdr>
          <w:top w:val="nil"/>
          <w:left w:val="nil"/>
          <w:bottom w:val="nil"/>
          <w:right w:val="nil"/>
          <w:between w:val="nil"/>
        </w:pBdr>
        <w:jc w:val="both"/>
        <w:rPr>
          <w:rFonts w:ascii="Montserrat" w:hAnsi="Montserrat"/>
          <w:color w:val="000000"/>
          <w:sz w:val="24"/>
          <w:szCs w:val="24"/>
        </w:rPr>
      </w:pPr>
      <w:r w:rsidRPr="00F6780E">
        <w:rPr>
          <w:rFonts w:ascii="Montserrat" w:eastAsia="Verdana" w:hAnsi="Montserrat" w:cs="Verdana"/>
          <w:color w:val="000000"/>
          <w:sz w:val="24"/>
          <w:szCs w:val="24"/>
        </w:rPr>
        <w:t xml:space="preserve">Pudsey Grammar School is an ambitious school, keen to improve on and exceed previous success. We serve, and are proud to do so, a rich, diverse and exciting community. We live and breathe our commitment to equal opportunities and </w:t>
      </w:r>
      <w:proofErr w:type="gramStart"/>
      <w:r w:rsidRPr="00F6780E">
        <w:rPr>
          <w:rFonts w:ascii="Montserrat" w:eastAsia="Verdana" w:hAnsi="Montserrat" w:cs="Verdana"/>
          <w:color w:val="000000"/>
          <w:sz w:val="24"/>
          <w:szCs w:val="24"/>
        </w:rPr>
        <w:t>inclusivity, and</w:t>
      </w:r>
      <w:proofErr w:type="gramEnd"/>
      <w:r w:rsidRPr="00F6780E">
        <w:rPr>
          <w:rFonts w:ascii="Montserrat" w:eastAsia="Verdana" w:hAnsi="Montserrat" w:cs="Verdana"/>
          <w:color w:val="000000"/>
          <w:sz w:val="24"/>
          <w:szCs w:val="24"/>
        </w:rPr>
        <w:t xml:space="preserve"> work hard to ensure that Pudsey Grammar School is a cohesive, positive and exciting environment for all. This aligns clearly with our vision for our careers offer; a</w:t>
      </w:r>
      <w:r w:rsidRPr="00F6780E">
        <w:rPr>
          <w:rFonts w:ascii="Montserrat" w:hAnsi="Montserrat"/>
          <w:sz w:val="24"/>
          <w:szCs w:val="24"/>
        </w:rPr>
        <w:t>s we work to serve all students to reach their potential, goals and to consider the breadth of pathways available to them.</w:t>
      </w:r>
    </w:p>
    <w:p w14:paraId="6A921078" w14:textId="77777777" w:rsidR="00F6780E" w:rsidRPr="00F6780E" w:rsidRDefault="00F6780E" w:rsidP="00F6780E">
      <w:pPr>
        <w:pBdr>
          <w:top w:val="nil"/>
          <w:left w:val="nil"/>
          <w:bottom w:val="nil"/>
          <w:right w:val="nil"/>
          <w:between w:val="nil"/>
        </w:pBdr>
        <w:spacing w:before="81"/>
        <w:ind w:right="-46"/>
        <w:jc w:val="both"/>
        <w:rPr>
          <w:rFonts w:ascii="Montserrat" w:hAnsi="Montserrat"/>
          <w:sz w:val="24"/>
          <w:szCs w:val="24"/>
        </w:rPr>
      </w:pPr>
    </w:p>
    <w:p w14:paraId="41EA5DDB" w14:textId="77777777" w:rsidR="00F6780E" w:rsidRPr="00F6780E" w:rsidRDefault="00F6780E" w:rsidP="00F6780E">
      <w:pPr>
        <w:pBdr>
          <w:top w:val="nil"/>
          <w:left w:val="nil"/>
          <w:bottom w:val="nil"/>
          <w:right w:val="nil"/>
          <w:between w:val="nil"/>
        </w:pBdr>
        <w:jc w:val="both"/>
        <w:rPr>
          <w:rFonts w:ascii="Montserrat" w:hAnsi="Montserrat"/>
          <w:color w:val="000000"/>
          <w:sz w:val="24"/>
          <w:szCs w:val="24"/>
          <w:u w:val="single"/>
        </w:rPr>
      </w:pPr>
      <w:r w:rsidRPr="00F6780E">
        <w:rPr>
          <w:rFonts w:ascii="Montserrat" w:hAnsi="Montserrat"/>
          <w:sz w:val="24"/>
          <w:szCs w:val="24"/>
          <w:u w:val="single"/>
        </w:rPr>
        <w:t>CEIAG</w:t>
      </w:r>
    </w:p>
    <w:p w14:paraId="571F8076" w14:textId="77777777" w:rsidR="00F6780E" w:rsidRPr="00F6780E" w:rsidRDefault="00F6780E" w:rsidP="00F6780E">
      <w:pPr>
        <w:pBdr>
          <w:top w:val="nil"/>
          <w:left w:val="nil"/>
          <w:bottom w:val="nil"/>
          <w:right w:val="nil"/>
          <w:between w:val="nil"/>
        </w:pBdr>
        <w:spacing w:before="2"/>
        <w:jc w:val="both"/>
        <w:rPr>
          <w:rFonts w:ascii="Montserrat" w:hAnsi="Montserrat"/>
          <w:color w:val="000000"/>
          <w:sz w:val="24"/>
          <w:szCs w:val="24"/>
        </w:rPr>
      </w:pPr>
      <w:r w:rsidRPr="00F6780E">
        <w:rPr>
          <w:rFonts w:ascii="Montserrat" w:eastAsia="Verdana" w:hAnsi="Montserrat" w:cs="Verdana"/>
          <w:color w:val="000000"/>
          <w:sz w:val="24"/>
          <w:szCs w:val="24"/>
        </w:rPr>
        <w:t>The Careers Education and Information Advice and Guidance (CEIAG) programme is an important means of motivating students to raise aspirations and attainments. We firmly believe that all students have an entitlement to a CEIAG programme, which will encourage them to see career development as a lifelong process. Pudsey Grammar School is committed to providing a planned Careers Education and Guidance (CEG) programme for all pupils in Years 7-13 with an overall aim of raising achievements for all pupils.</w:t>
      </w:r>
    </w:p>
    <w:p w14:paraId="6E9009E7" w14:textId="77777777" w:rsidR="00F6780E" w:rsidRPr="00F6780E" w:rsidRDefault="00F6780E" w:rsidP="00F6780E">
      <w:pPr>
        <w:pBdr>
          <w:top w:val="nil"/>
          <w:left w:val="nil"/>
          <w:bottom w:val="nil"/>
          <w:right w:val="nil"/>
          <w:between w:val="nil"/>
        </w:pBdr>
        <w:spacing w:before="8"/>
        <w:jc w:val="both"/>
        <w:rPr>
          <w:rFonts w:ascii="Montserrat" w:hAnsi="Montserrat"/>
          <w:color w:val="000000"/>
          <w:sz w:val="24"/>
          <w:szCs w:val="24"/>
        </w:rPr>
      </w:pPr>
    </w:p>
    <w:p w14:paraId="26D8D75C" w14:textId="77777777" w:rsidR="00F6780E" w:rsidRPr="00F6780E" w:rsidRDefault="00F6780E" w:rsidP="00F6780E">
      <w:pPr>
        <w:pBdr>
          <w:top w:val="nil"/>
          <w:left w:val="nil"/>
          <w:bottom w:val="nil"/>
          <w:right w:val="nil"/>
          <w:between w:val="nil"/>
        </w:pBdr>
        <w:jc w:val="both"/>
        <w:rPr>
          <w:rFonts w:ascii="Montserrat" w:hAnsi="Montserrat"/>
          <w:color w:val="000000"/>
          <w:sz w:val="24"/>
          <w:szCs w:val="24"/>
        </w:rPr>
      </w:pPr>
      <w:r w:rsidRPr="00F6780E">
        <w:rPr>
          <w:rFonts w:ascii="Montserrat" w:eastAsia="Verdana" w:hAnsi="Montserrat" w:cs="Verdana"/>
          <w:color w:val="000000"/>
          <w:sz w:val="24"/>
          <w:szCs w:val="24"/>
        </w:rPr>
        <w:t>All young people, regardless of their race, sex or academic abilities need a planned programme of activities to help them make decisions and plan their careers, both in school and after they leave.</w:t>
      </w:r>
    </w:p>
    <w:p w14:paraId="67CAA263" w14:textId="77777777" w:rsidR="00F6780E" w:rsidRPr="00F6780E" w:rsidRDefault="00F6780E" w:rsidP="00F6780E">
      <w:pPr>
        <w:pBdr>
          <w:top w:val="nil"/>
          <w:left w:val="nil"/>
          <w:bottom w:val="nil"/>
          <w:right w:val="nil"/>
          <w:between w:val="nil"/>
        </w:pBdr>
        <w:spacing w:before="4"/>
        <w:jc w:val="both"/>
        <w:rPr>
          <w:rFonts w:ascii="Montserrat" w:hAnsi="Montserrat"/>
          <w:color w:val="000000"/>
          <w:sz w:val="24"/>
          <w:szCs w:val="24"/>
        </w:rPr>
      </w:pPr>
    </w:p>
    <w:p w14:paraId="63C4921E" w14:textId="77777777" w:rsidR="00F6780E" w:rsidRPr="00F6780E" w:rsidRDefault="00F6780E" w:rsidP="00F6780E">
      <w:pPr>
        <w:pBdr>
          <w:top w:val="nil"/>
          <w:left w:val="nil"/>
          <w:bottom w:val="nil"/>
          <w:right w:val="nil"/>
          <w:between w:val="nil"/>
        </w:pBdr>
        <w:jc w:val="both"/>
        <w:rPr>
          <w:rFonts w:ascii="Montserrat" w:hAnsi="Montserrat"/>
          <w:sz w:val="24"/>
          <w:szCs w:val="24"/>
          <w:highlight w:val="white"/>
        </w:rPr>
      </w:pPr>
      <w:r w:rsidRPr="00F6780E">
        <w:rPr>
          <w:rFonts w:ascii="Montserrat" w:eastAsia="Verdana" w:hAnsi="Montserrat" w:cs="Verdana"/>
          <w:color w:val="000000"/>
          <w:sz w:val="24"/>
          <w:szCs w:val="24"/>
          <w:highlight w:val="white"/>
        </w:rPr>
        <w:t xml:space="preserve">The Statutory Guidance for Careers </w:t>
      </w:r>
      <w:r w:rsidRPr="00F6780E">
        <w:rPr>
          <w:rFonts w:ascii="Montserrat" w:hAnsi="Montserrat"/>
          <w:sz w:val="24"/>
          <w:szCs w:val="24"/>
          <w:highlight w:val="white"/>
        </w:rPr>
        <w:t xml:space="preserve">has most recently been </w:t>
      </w:r>
      <w:r w:rsidRPr="00F6780E">
        <w:rPr>
          <w:rFonts w:ascii="Montserrat" w:eastAsia="Verdana" w:hAnsi="Montserrat" w:cs="Verdana"/>
          <w:color w:val="000000"/>
          <w:sz w:val="24"/>
          <w:szCs w:val="24"/>
          <w:highlight w:val="white"/>
        </w:rPr>
        <w:t>revised in January 2023. This places a duty on</w:t>
      </w:r>
      <w:r w:rsidRPr="00F6780E">
        <w:rPr>
          <w:rFonts w:ascii="Montserrat" w:hAnsi="Montserrat"/>
          <w:sz w:val="24"/>
          <w:szCs w:val="24"/>
          <w:highlight w:val="white"/>
        </w:rPr>
        <w:t xml:space="preserve"> </w:t>
      </w:r>
      <w:r w:rsidRPr="00F6780E">
        <w:rPr>
          <w:rFonts w:ascii="Montserrat" w:eastAsia="Verdana" w:hAnsi="Montserrat" w:cs="Verdana"/>
          <w:color w:val="000000"/>
          <w:sz w:val="24"/>
          <w:szCs w:val="24"/>
          <w:highlight w:val="white"/>
        </w:rPr>
        <w:t xml:space="preserve">schools to </w:t>
      </w:r>
      <w:r w:rsidRPr="00F6780E">
        <w:rPr>
          <w:rFonts w:ascii="Montserrat" w:hAnsi="Montserrat"/>
          <w:sz w:val="24"/>
          <w:szCs w:val="24"/>
          <w:highlight w:val="white"/>
        </w:rPr>
        <w:t xml:space="preserve">ensure that there is an opportunity for a range of providers to access pupils to inform them about technical education and apprenticeships, whilst also offering students independent careers guidance. </w:t>
      </w:r>
    </w:p>
    <w:p w14:paraId="07268728" w14:textId="77777777" w:rsidR="00F6780E" w:rsidRPr="00F6780E" w:rsidRDefault="00F6780E" w:rsidP="00F6780E">
      <w:pPr>
        <w:pBdr>
          <w:top w:val="nil"/>
          <w:left w:val="nil"/>
          <w:bottom w:val="nil"/>
          <w:right w:val="nil"/>
          <w:between w:val="nil"/>
        </w:pBdr>
        <w:jc w:val="both"/>
        <w:rPr>
          <w:rFonts w:ascii="Montserrat" w:hAnsi="Montserrat"/>
          <w:sz w:val="24"/>
          <w:szCs w:val="24"/>
          <w:highlight w:val="white"/>
        </w:rPr>
      </w:pPr>
    </w:p>
    <w:p w14:paraId="76A94AD9" w14:textId="2600CC0E" w:rsidR="00E07192" w:rsidRDefault="00F6780E" w:rsidP="00F41989">
      <w:pPr>
        <w:pBdr>
          <w:top w:val="nil"/>
          <w:left w:val="nil"/>
          <w:bottom w:val="nil"/>
          <w:right w:val="nil"/>
          <w:between w:val="nil"/>
        </w:pBdr>
        <w:jc w:val="both"/>
        <w:rPr>
          <w:rFonts w:ascii="Montserrat" w:hAnsi="Montserrat"/>
          <w:sz w:val="24"/>
          <w:szCs w:val="24"/>
          <w:highlight w:val="white"/>
        </w:rPr>
      </w:pPr>
      <w:r w:rsidRPr="00F6780E">
        <w:rPr>
          <w:rFonts w:ascii="Montserrat" w:hAnsi="Montserrat"/>
          <w:sz w:val="24"/>
          <w:szCs w:val="24"/>
          <w:highlight w:val="white"/>
        </w:rPr>
        <w:t>The ‘Baker Clause’ requires all schools and academies to provide opportunities for a range of education and training providers to access all year 8 to 13 pupils.</w:t>
      </w:r>
      <w:r>
        <w:rPr>
          <w:rFonts w:ascii="Montserrat" w:hAnsi="Montserrat"/>
          <w:sz w:val="24"/>
          <w:szCs w:val="24"/>
          <w:highlight w:val="white"/>
        </w:rPr>
        <w:t xml:space="preserve"> </w:t>
      </w:r>
      <w:r w:rsidRPr="00F6780E">
        <w:rPr>
          <w:rFonts w:ascii="Montserrat" w:hAnsi="Montserrat"/>
          <w:sz w:val="24"/>
          <w:szCs w:val="24"/>
          <w:highlight w:val="white"/>
        </w:rPr>
        <w:t>Through the Skills and Post-16 Act 2022, the government has strengthened this legislation by introducing a minimum number of six provider encounters that every school must provide and, for the first time, introduces parameters around the duration and content of these encounters so that we can ensure they are of high quality.</w:t>
      </w:r>
    </w:p>
    <w:p w14:paraId="431DACF3" w14:textId="77777777" w:rsidR="00F41989" w:rsidRPr="00F41989" w:rsidRDefault="00F41989" w:rsidP="00F41989">
      <w:pPr>
        <w:pBdr>
          <w:top w:val="nil"/>
          <w:left w:val="nil"/>
          <w:bottom w:val="nil"/>
          <w:right w:val="nil"/>
          <w:between w:val="nil"/>
        </w:pBdr>
        <w:jc w:val="both"/>
        <w:rPr>
          <w:rFonts w:ascii="Montserrat" w:hAnsi="Montserrat"/>
          <w:sz w:val="24"/>
          <w:szCs w:val="24"/>
          <w:highlight w:val="white"/>
        </w:rPr>
      </w:pPr>
    </w:p>
    <w:p w14:paraId="2A90DB67" w14:textId="77777777" w:rsidR="00F6780E" w:rsidRPr="00F6780E" w:rsidRDefault="00F6780E" w:rsidP="00F6780E">
      <w:pPr>
        <w:pBdr>
          <w:top w:val="nil"/>
          <w:left w:val="nil"/>
          <w:bottom w:val="nil"/>
          <w:right w:val="nil"/>
          <w:between w:val="nil"/>
        </w:pBdr>
        <w:jc w:val="both"/>
        <w:rPr>
          <w:rFonts w:ascii="Montserrat" w:hAnsi="Montserrat"/>
          <w:color w:val="000000"/>
          <w:sz w:val="24"/>
          <w:szCs w:val="24"/>
        </w:rPr>
      </w:pPr>
      <w:r w:rsidRPr="00F6780E">
        <w:rPr>
          <w:rFonts w:ascii="Montserrat" w:eastAsia="Verdana" w:hAnsi="Montserrat" w:cs="Verdana"/>
          <w:color w:val="000000"/>
          <w:sz w:val="24"/>
          <w:szCs w:val="24"/>
        </w:rPr>
        <w:t xml:space="preserve">As a result, 8 benchmarks of good practice </w:t>
      </w:r>
      <w:r w:rsidRPr="00F6780E">
        <w:rPr>
          <w:rFonts w:ascii="Montserrat" w:hAnsi="Montserrat"/>
          <w:sz w:val="24"/>
          <w:szCs w:val="24"/>
        </w:rPr>
        <w:t>are in place</w:t>
      </w:r>
      <w:r w:rsidRPr="00F6780E">
        <w:rPr>
          <w:rFonts w:ascii="Montserrat" w:eastAsia="Verdana" w:hAnsi="Montserrat" w:cs="Verdana"/>
          <w:color w:val="000000"/>
          <w:sz w:val="24"/>
          <w:szCs w:val="24"/>
        </w:rPr>
        <w:t xml:space="preserve"> that identify the elements of good career guidance.</w:t>
      </w:r>
    </w:p>
    <w:p w14:paraId="123DC8C0" w14:textId="77777777" w:rsidR="00F6780E" w:rsidRPr="00F6780E" w:rsidRDefault="00F6780E" w:rsidP="00F6780E">
      <w:pPr>
        <w:pBdr>
          <w:top w:val="nil"/>
          <w:left w:val="nil"/>
          <w:bottom w:val="nil"/>
          <w:right w:val="nil"/>
          <w:between w:val="nil"/>
        </w:pBdr>
        <w:spacing w:before="6"/>
        <w:ind w:left="1418" w:hanging="851"/>
        <w:rPr>
          <w:rFonts w:ascii="Montserrat" w:hAnsi="Montserrat"/>
          <w:color w:val="000000"/>
          <w:sz w:val="24"/>
          <w:szCs w:val="24"/>
        </w:rPr>
      </w:pPr>
    </w:p>
    <w:p w14:paraId="674B286B" w14:textId="77777777" w:rsidR="00F6780E" w:rsidRPr="00F6780E" w:rsidRDefault="00F6780E" w:rsidP="00F6780E">
      <w:pPr>
        <w:widowControl w:val="0"/>
        <w:numPr>
          <w:ilvl w:val="0"/>
          <w:numId w:val="29"/>
        </w:numPr>
        <w:pBdr>
          <w:top w:val="nil"/>
          <w:left w:val="nil"/>
          <w:bottom w:val="nil"/>
          <w:right w:val="nil"/>
          <w:between w:val="nil"/>
        </w:pBdr>
        <w:tabs>
          <w:tab w:val="left" w:pos="541"/>
          <w:tab w:val="left" w:pos="543"/>
        </w:tabs>
        <w:ind w:left="1418" w:hanging="851"/>
        <w:jc w:val="left"/>
        <w:rPr>
          <w:rFonts w:ascii="Montserrat" w:hAnsi="Montserrat"/>
          <w:color w:val="000000"/>
          <w:sz w:val="24"/>
          <w:szCs w:val="24"/>
        </w:rPr>
      </w:pPr>
      <w:r w:rsidRPr="00F6780E">
        <w:rPr>
          <w:rFonts w:ascii="Montserrat" w:eastAsia="Verdana" w:hAnsi="Montserrat" w:cs="Verdana"/>
          <w:color w:val="000000"/>
          <w:sz w:val="24"/>
          <w:szCs w:val="24"/>
        </w:rPr>
        <w:t>A stable Careers Programme</w:t>
      </w:r>
    </w:p>
    <w:p w14:paraId="495A7354" w14:textId="77777777" w:rsidR="00F6780E" w:rsidRPr="00F6780E" w:rsidRDefault="00F6780E" w:rsidP="00F6780E">
      <w:pPr>
        <w:widowControl w:val="0"/>
        <w:numPr>
          <w:ilvl w:val="0"/>
          <w:numId w:val="29"/>
        </w:numPr>
        <w:pBdr>
          <w:top w:val="nil"/>
          <w:left w:val="nil"/>
          <w:bottom w:val="nil"/>
          <w:right w:val="nil"/>
          <w:between w:val="nil"/>
        </w:pBdr>
        <w:tabs>
          <w:tab w:val="left" w:pos="541"/>
          <w:tab w:val="left" w:pos="543"/>
        </w:tabs>
        <w:spacing w:before="1"/>
        <w:ind w:left="1418" w:hanging="851"/>
        <w:jc w:val="left"/>
        <w:rPr>
          <w:rFonts w:ascii="Montserrat" w:hAnsi="Montserrat"/>
          <w:color w:val="000000"/>
          <w:sz w:val="24"/>
          <w:szCs w:val="24"/>
        </w:rPr>
      </w:pPr>
      <w:r w:rsidRPr="00F6780E">
        <w:rPr>
          <w:rFonts w:ascii="Montserrat" w:eastAsia="Verdana" w:hAnsi="Montserrat" w:cs="Verdana"/>
          <w:color w:val="000000"/>
          <w:sz w:val="24"/>
          <w:szCs w:val="24"/>
        </w:rPr>
        <w:t>Learning from career and labour market information</w:t>
      </w:r>
    </w:p>
    <w:p w14:paraId="2E072AEB" w14:textId="77777777" w:rsidR="00F6780E" w:rsidRPr="00F6780E" w:rsidRDefault="00F6780E" w:rsidP="00F6780E">
      <w:pPr>
        <w:widowControl w:val="0"/>
        <w:numPr>
          <w:ilvl w:val="0"/>
          <w:numId w:val="29"/>
        </w:numPr>
        <w:pBdr>
          <w:top w:val="nil"/>
          <w:left w:val="nil"/>
          <w:bottom w:val="nil"/>
          <w:right w:val="nil"/>
          <w:between w:val="nil"/>
        </w:pBdr>
        <w:tabs>
          <w:tab w:val="left" w:pos="541"/>
          <w:tab w:val="left" w:pos="543"/>
        </w:tabs>
        <w:spacing w:before="1"/>
        <w:ind w:left="1418" w:hanging="851"/>
        <w:jc w:val="left"/>
        <w:rPr>
          <w:rFonts w:ascii="Montserrat" w:hAnsi="Montserrat"/>
          <w:color w:val="000000"/>
          <w:sz w:val="24"/>
          <w:szCs w:val="24"/>
        </w:rPr>
      </w:pPr>
      <w:r w:rsidRPr="00F6780E">
        <w:rPr>
          <w:rFonts w:ascii="Montserrat" w:eastAsia="Verdana" w:hAnsi="Montserrat" w:cs="Verdana"/>
          <w:color w:val="000000"/>
          <w:sz w:val="24"/>
          <w:szCs w:val="24"/>
        </w:rPr>
        <w:t>Addressing the needs of each pupil</w:t>
      </w:r>
    </w:p>
    <w:p w14:paraId="64064532" w14:textId="77777777" w:rsidR="00F6780E" w:rsidRPr="00F6780E" w:rsidRDefault="00F6780E" w:rsidP="00F6780E">
      <w:pPr>
        <w:widowControl w:val="0"/>
        <w:numPr>
          <w:ilvl w:val="0"/>
          <w:numId w:val="29"/>
        </w:numPr>
        <w:pBdr>
          <w:top w:val="nil"/>
          <w:left w:val="nil"/>
          <w:bottom w:val="nil"/>
          <w:right w:val="nil"/>
          <w:between w:val="nil"/>
        </w:pBdr>
        <w:tabs>
          <w:tab w:val="left" w:pos="541"/>
          <w:tab w:val="left" w:pos="543"/>
        </w:tabs>
        <w:spacing w:before="2"/>
        <w:ind w:left="1418" w:hanging="851"/>
        <w:jc w:val="left"/>
        <w:rPr>
          <w:rFonts w:ascii="Montserrat" w:hAnsi="Montserrat"/>
          <w:color w:val="000000"/>
          <w:sz w:val="24"/>
          <w:szCs w:val="24"/>
        </w:rPr>
      </w:pPr>
      <w:r w:rsidRPr="00F6780E">
        <w:rPr>
          <w:rFonts w:ascii="Montserrat" w:eastAsia="Verdana" w:hAnsi="Montserrat" w:cs="Verdana"/>
          <w:color w:val="000000"/>
          <w:sz w:val="24"/>
          <w:szCs w:val="24"/>
        </w:rPr>
        <w:t>Linking curriculum learning to careers</w:t>
      </w:r>
    </w:p>
    <w:p w14:paraId="5F998879" w14:textId="77777777" w:rsidR="00F6780E" w:rsidRPr="00F6780E" w:rsidRDefault="00F6780E" w:rsidP="00F6780E">
      <w:pPr>
        <w:widowControl w:val="0"/>
        <w:numPr>
          <w:ilvl w:val="0"/>
          <w:numId w:val="29"/>
        </w:numPr>
        <w:pBdr>
          <w:top w:val="nil"/>
          <w:left w:val="nil"/>
          <w:bottom w:val="nil"/>
          <w:right w:val="nil"/>
          <w:between w:val="nil"/>
        </w:pBdr>
        <w:tabs>
          <w:tab w:val="left" w:pos="541"/>
          <w:tab w:val="left" w:pos="543"/>
        </w:tabs>
        <w:spacing w:before="1"/>
        <w:ind w:left="1418" w:hanging="851"/>
        <w:jc w:val="left"/>
        <w:rPr>
          <w:rFonts w:ascii="Montserrat" w:hAnsi="Montserrat"/>
          <w:color w:val="000000"/>
          <w:sz w:val="24"/>
          <w:szCs w:val="24"/>
        </w:rPr>
      </w:pPr>
      <w:r w:rsidRPr="00F6780E">
        <w:rPr>
          <w:rFonts w:ascii="Montserrat" w:eastAsia="Verdana" w:hAnsi="Montserrat" w:cs="Verdana"/>
          <w:color w:val="000000"/>
          <w:sz w:val="24"/>
          <w:szCs w:val="24"/>
        </w:rPr>
        <w:t>Encounters with employers and employees</w:t>
      </w:r>
    </w:p>
    <w:p w14:paraId="201566B8" w14:textId="77777777" w:rsidR="00F6780E" w:rsidRPr="00F6780E" w:rsidRDefault="00F6780E" w:rsidP="00F6780E">
      <w:pPr>
        <w:widowControl w:val="0"/>
        <w:numPr>
          <w:ilvl w:val="0"/>
          <w:numId w:val="29"/>
        </w:numPr>
        <w:pBdr>
          <w:top w:val="nil"/>
          <w:left w:val="nil"/>
          <w:bottom w:val="nil"/>
          <w:right w:val="nil"/>
          <w:between w:val="nil"/>
        </w:pBdr>
        <w:tabs>
          <w:tab w:val="left" w:pos="541"/>
          <w:tab w:val="left" w:pos="543"/>
        </w:tabs>
        <w:spacing w:before="1"/>
        <w:ind w:left="1418" w:hanging="851"/>
        <w:jc w:val="left"/>
        <w:rPr>
          <w:rFonts w:ascii="Montserrat" w:hAnsi="Montserrat"/>
          <w:color w:val="000000"/>
          <w:sz w:val="24"/>
          <w:szCs w:val="24"/>
        </w:rPr>
      </w:pPr>
      <w:r w:rsidRPr="00F6780E">
        <w:rPr>
          <w:rFonts w:ascii="Montserrat" w:eastAsia="Verdana" w:hAnsi="Montserrat" w:cs="Verdana"/>
          <w:color w:val="000000"/>
          <w:sz w:val="24"/>
          <w:szCs w:val="24"/>
        </w:rPr>
        <w:lastRenderedPageBreak/>
        <w:t>Experience of workplaces</w:t>
      </w:r>
    </w:p>
    <w:p w14:paraId="701275BC" w14:textId="77777777" w:rsidR="00F6780E" w:rsidRPr="00F6780E" w:rsidRDefault="00F6780E" w:rsidP="00F6780E">
      <w:pPr>
        <w:widowControl w:val="0"/>
        <w:numPr>
          <w:ilvl w:val="0"/>
          <w:numId w:val="29"/>
        </w:numPr>
        <w:pBdr>
          <w:top w:val="nil"/>
          <w:left w:val="nil"/>
          <w:bottom w:val="nil"/>
          <w:right w:val="nil"/>
          <w:between w:val="nil"/>
        </w:pBdr>
        <w:tabs>
          <w:tab w:val="left" w:pos="541"/>
          <w:tab w:val="left" w:pos="543"/>
        </w:tabs>
        <w:spacing w:before="1"/>
        <w:ind w:left="1418" w:hanging="851"/>
        <w:jc w:val="left"/>
        <w:rPr>
          <w:rFonts w:ascii="Montserrat" w:hAnsi="Montserrat"/>
          <w:color w:val="000000"/>
          <w:sz w:val="24"/>
          <w:szCs w:val="24"/>
        </w:rPr>
      </w:pPr>
      <w:r w:rsidRPr="00F6780E">
        <w:rPr>
          <w:rFonts w:ascii="Montserrat" w:eastAsia="Verdana" w:hAnsi="Montserrat" w:cs="Verdana"/>
          <w:color w:val="000000"/>
          <w:sz w:val="24"/>
          <w:szCs w:val="24"/>
        </w:rPr>
        <w:t>Encounters with further and higher education</w:t>
      </w:r>
    </w:p>
    <w:p w14:paraId="0F3BA5C9" w14:textId="77777777" w:rsidR="00F6780E" w:rsidRPr="00F6780E" w:rsidRDefault="00F6780E" w:rsidP="00F6780E">
      <w:pPr>
        <w:widowControl w:val="0"/>
        <w:numPr>
          <w:ilvl w:val="0"/>
          <w:numId w:val="29"/>
        </w:numPr>
        <w:pBdr>
          <w:top w:val="nil"/>
          <w:left w:val="nil"/>
          <w:bottom w:val="nil"/>
          <w:right w:val="nil"/>
          <w:between w:val="nil"/>
        </w:pBdr>
        <w:tabs>
          <w:tab w:val="left" w:pos="541"/>
          <w:tab w:val="left" w:pos="543"/>
        </w:tabs>
        <w:spacing w:before="1"/>
        <w:ind w:left="1418" w:hanging="851"/>
        <w:jc w:val="left"/>
        <w:rPr>
          <w:rFonts w:ascii="Montserrat" w:hAnsi="Montserrat"/>
          <w:color w:val="000000"/>
          <w:sz w:val="24"/>
          <w:szCs w:val="24"/>
        </w:rPr>
      </w:pPr>
      <w:r w:rsidRPr="00F6780E">
        <w:rPr>
          <w:rFonts w:ascii="Montserrat" w:eastAsia="Verdana" w:hAnsi="Montserrat" w:cs="Verdana"/>
          <w:color w:val="000000"/>
          <w:sz w:val="24"/>
          <w:szCs w:val="24"/>
        </w:rPr>
        <w:t>Personal Guidance</w:t>
      </w:r>
    </w:p>
    <w:p w14:paraId="7E53C67D" w14:textId="77777777" w:rsidR="00F6780E" w:rsidRPr="00F6780E" w:rsidRDefault="00F6780E" w:rsidP="00F6780E">
      <w:pPr>
        <w:pBdr>
          <w:top w:val="nil"/>
          <w:left w:val="nil"/>
          <w:bottom w:val="nil"/>
          <w:right w:val="nil"/>
          <w:between w:val="nil"/>
        </w:pBdr>
        <w:rPr>
          <w:rFonts w:ascii="Montserrat" w:hAnsi="Montserrat"/>
          <w:color w:val="000000"/>
          <w:sz w:val="24"/>
          <w:szCs w:val="24"/>
        </w:rPr>
      </w:pPr>
    </w:p>
    <w:p w14:paraId="174D4854" w14:textId="7CE44A70" w:rsidR="00E07192" w:rsidRDefault="00F6780E" w:rsidP="00F6780E">
      <w:pPr>
        <w:pBdr>
          <w:top w:val="nil"/>
          <w:left w:val="nil"/>
          <w:bottom w:val="nil"/>
          <w:right w:val="nil"/>
          <w:between w:val="nil"/>
        </w:pBdr>
        <w:jc w:val="both"/>
        <w:rPr>
          <w:rFonts w:ascii="Montserrat" w:hAnsi="Montserrat"/>
          <w:color w:val="000000"/>
          <w:sz w:val="24"/>
          <w:szCs w:val="24"/>
        </w:rPr>
      </w:pPr>
      <w:r w:rsidRPr="00F6780E">
        <w:rPr>
          <w:rFonts w:ascii="Montserrat" w:eastAsia="Verdana" w:hAnsi="Montserrat" w:cs="Verdana"/>
          <w:color w:val="000000"/>
          <w:sz w:val="24"/>
          <w:szCs w:val="24"/>
        </w:rPr>
        <w:t>This policy reflects the school’s commitment to these 8 benchmarks.</w:t>
      </w:r>
    </w:p>
    <w:p w14:paraId="05FF7D40" w14:textId="77777777" w:rsidR="00F6780E" w:rsidRPr="00F6780E" w:rsidRDefault="00F6780E" w:rsidP="00F6780E">
      <w:pPr>
        <w:pBdr>
          <w:top w:val="nil"/>
          <w:left w:val="nil"/>
          <w:bottom w:val="nil"/>
          <w:right w:val="nil"/>
          <w:between w:val="nil"/>
        </w:pBdr>
        <w:jc w:val="both"/>
        <w:rPr>
          <w:rFonts w:ascii="Montserrat" w:hAnsi="Montserrat"/>
          <w:color w:val="000000"/>
          <w:sz w:val="24"/>
          <w:szCs w:val="24"/>
        </w:rPr>
      </w:pPr>
    </w:p>
    <w:p w14:paraId="1C08CDE5" w14:textId="0EC0B276" w:rsidR="00F6780E" w:rsidRPr="00F6780E" w:rsidRDefault="00F6780E" w:rsidP="00F6780E">
      <w:pPr>
        <w:shd w:val="clear" w:color="auto" w:fill="FFFFFF"/>
        <w:jc w:val="both"/>
        <w:rPr>
          <w:rFonts w:ascii="Montserrat" w:hAnsi="Montserrat"/>
          <w:sz w:val="24"/>
          <w:szCs w:val="24"/>
          <w:u w:val="single"/>
        </w:rPr>
      </w:pPr>
      <w:r w:rsidRPr="00F6780E">
        <w:rPr>
          <w:rFonts w:ascii="Montserrat" w:hAnsi="Montserrat"/>
          <w:sz w:val="24"/>
          <w:szCs w:val="24"/>
          <w:u w:val="single"/>
        </w:rPr>
        <w:t>Careers Guidance</w:t>
      </w:r>
    </w:p>
    <w:p w14:paraId="18CF8131" w14:textId="77777777" w:rsidR="00F6780E" w:rsidRDefault="00F6780E" w:rsidP="00F6780E">
      <w:pPr>
        <w:shd w:val="clear" w:color="auto" w:fill="FFFFFF"/>
        <w:jc w:val="both"/>
        <w:rPr>
          <w:rFonts w:ascii="Montserrat" w:hAnsi="Montserrat"/>
          <w:sz w:val="24"/>
          <w:szCs w:val="24"/>
        </w:rPr>
      </w:pPr>
      <w:r w:rsidRPr="00F6780E">
        <w:rPr>
          <w:rFonts w:ascii="Montserrat" w:hAnsi="Montserrat"/>
          <w:sz w:val="24"/>
          <w:szCs w:val="24"/>
        </w:rPr>
        <w:t xml:space="preserve">Careers guidance at Pudsey Grammar School aims to help pupils increase self-awareness and raise aspirations. The school strives to provide appropriate unbiased advice and guidance, up to date information and a range of opportunities to support pupils’ development at key points throughout their education. The careers advisor aims to support students to become aware of their Post-16 and Post-18 choices and support them with making informed choices. </w:t>
      </w:r>
    </w:p>
    <w:p w14:paraId="4E3CD4E8" w14:textId="77777777" w:rsidR="00F6780E" w:rsidRPr="00F6780E" w:rsidRDefault="00F6780E" w:rsidP="00F6780E">
      <w:pPr>
        <w:shd w:val="clear" w:color="auto" w:fill="FFFFFF"/>
        <w:jc w:val="both"/>
        <w:rPr>
          <w:rFonts w:ascii="Montserrat" w:hAnsi="Montserrat"/>
          <w:sz w:val="24"/>
          <w:szCs w:val="24"/>
        </w:rPr>
      </w:pPr>
    </w:p>
    <w:p w14:paraId="6B9BF4B6" w14:textId="77777777" w:rsidR="00F6780E" w:rsidRDefault="00F6780E" w:rsidP="00F6780E">
      <w:pPr>
        <w:shd w:val="clear" w:color="auto" w:fill="FFFFFF"/>
        <w:jc w:val="both"/>
        <w:rPr>
          <w:rFonts w:ascii="Montserrat" w:hAnsi="Montserrat"/>
          <w:sz w:val="24"/>
          <w:szCs w:val="24"/>
        </w:rPr>
      </w:pPr>
      <w:r w:rsidRPr="00F6780E">
        <w:rPr>
          <w:rFonts w:ascii="Montserrat" w:hAnsi="Montserrat"/>
          <w:sz w:val="24"/>
          <w:szCs w:val="24"/>
        </w:rPr>
        <w:t>The careers programme strives to prepare pupils for the ever-changing opportunities and evolving labour market. We support students to take part in employability based activities that we feel will equip them with the skills to manage the choices, changes and transitions ahead of them.</w:t>
      </w:r>
    </w:p>
    <w:p w14:paraId="1D03CD8D" w14:textId="77777777" w:rsidR="00F6780E" w:rsidRPr="00F6780E" w:rsidRDefault="00F6780E" w:rsidP="00F6780E">
      <w:pPr>
        <w:shd w:val="clear" w:color="auto" w:fill="FFFFFF"/>
        <w:jc w:val="both"/>
        <w:rPr>
          <w:rFonts w:ascii="Montserrat" w:hAnsi="Montserrat"/>
          <w:sz w:val="24"/>
          <w:szCs w:val="24"/>
        </w:rPr>
      </w:pPr>
    </w:p>
    <w:p w14:paraId="5907E7FF" w14:textId="77777777" w:rsidR="00F6780E" w:rsidRPr="00F6780E" w:rsidRDefault="00F6780E" w:rsidP="00F6780E">
      <w:pPr>
        <w:jc w:val="both"/>
        <w:rPr>
          <w:rFonts w:ascii="Montserrat" w:hAnsi="Montserrat"/>
          <w:sz w:val="24"/>
          <w:szCs w:val="24"/>
        </w:rPr>
      </w:pPr>
      <w:r w:rsidRPr="00F6780E">
        <w:rPr>
          <w:rFonts w:ascii="Montserrat" w:hAnsi="Montserrat"/>
          <w:sz w:val="24"/>
          <w:szCs w:val="24"/>
        </w:rPr>
        <w:t>Pupils receive careers education and guidance that is impartial and confidential.</w:t>
      </w:r>
    </w:p>
    <w:p w14:paraId="1F5C0179" w14:textId="77777777" w:rsidR="00F6780E" w:rsidRPr="00F6780E" w:rsidRDefault="00F6780E" w:rsidP="00F6780E">
      <w:pPr>
        <w:shd w:val="clear" w:color="auto" w:fill="FFFFFF"/>
        <w:jc w:val="both"/>
        <w:rPr>
          <w:rFonts w:ascii="Montserrat" w:hAnsi="Montserrat"/>
          <w:sz w:val="24"/>
          <w:szCs w:val="24"/>
        </w:rPr>
      </w:pPr>
    </w:p>
    <w:p w14:paraId="27B13EA6" w14:textId="77777777" w:rsidR="00F6780E" w:rsidRPr="00F6780E" w:rsidRDefault="00F6780E" w:rsidP="00F6780E">
      <w:pPr>
        <w:shd w:val="clear" w:color="auto" w:fill="FFFFFF"/>
        <w:jc w:val="both"/>
        <w:rPr>
          <w:rFonts w:ascii="Montserrat" w:hAnsi="Montserrat"/>
          <w:sz w:val="24"/>
          <w:szCs w:val="24"/>
        </w:rPr>
      </w:pPr>
      <w:r w:rsidRPr="00F6780E">
        <w:rPr>
          <w:rFonts w:ascii="Montserrat" w:eastAsia="Verdana" w:hAnsi="Montserrat" w:cs="Verdana"/>
          <w:color w:val="000000"/>
          <w:sz w:val="24"/>
          <w:szCs w:val="24"/>
          <w:u w:val="single"/>
        </w:rPr>
        <w:t>Objectives</w:t>
      </w:r>
      <w:r w:rsidRPr="00F6780E">
        <w:rPr>
          <w:rFonts w:ascii="Montserrat" w:eastAsia="Verdana" w:hAnsi="Montserrat" w:cs="Verdana"/>
          <w:color w:val="000000"/>
          <w:sz w:val="24"/>
          <w:szCs w:val="24"/>
        </w:rPr>
        <w:t xml:space="preserve"> </w:t>
      </w:r>
    </w:p>
    <w:p w14:paraId="55BD28EA" w14:textId="77777777" w:rsidR="00F6780E" w:rsidRPr="00F6780E" w:rsidRDefault="00F6780E" w:rsidP="00F6780E">
      <w:pPr>
        <w:shd w:val="clear" w:color="auto" w:fill="FFFFFF"/>
        <w:jc w:val="both"/>
        <w:rPr>
          <w:rFonts w:ascii="Montserrat" w:hAnsi="Montserrat"/>
          <w:sz w:val="24"/>
          <w:szCs w:val="24"/>
        </w:rPr>
      </w:pPr>
      <w:r w:rsidRPr="00F6780E">
        <w:rPr>
          <w:rFonts w:ascii="Montserrat" w:eastAsia="Verdana" w:hAnsi="Montserrat" w:cs="Verdana"/>
          <w:color w:val="000000"/>
          <w:sz w:val="24"/>
          <w:szCs w:val="24"/>
        </w:rPr>
        <w:t>The Careers programme is designed to meet the needs of all pupils at Pudsey Grammar School. The programme ensures progression through activities that are appropriate to pupils’ stages of career learning, planning and development.</w:t>
      </w:r>
    </w:p>
    <w:p w14:paraId="54D78534" w14:textId="77777777" w:rsidR="00F6780E" w:rsidRPr="00F6780E" w:rsidRDefault="00F6780E" w:rsidP="00F6780E">
      <w:pPr>
        <w:shd w:val="clear" w:color="auto" w:fill="FFFFFF"/>
        <w:jc w:val="both"/>
        <w:rPr>
          <w:rFonts w:ascii="Montserrat" w:hAnsi="Montserrat"/>
          <w:sz w:val="24"/>
          <w:szCs w:val="24"/>
        </w:rPr>
      </w:pPr>
    </w:p>
    <w:p w14:paraId="4F980A2F" w14:textId="304D87CE" w:rsidR="00F6780E" w:rsidRDefault="00F6780E" w:rsidP="00F6780E">
      <w:pPr>
        <w:shd w:val="clear" w:color="auto" w:fill="FFFFFF"/>
        <w:jc w:val="both"/>
        <w:rPr>
          <w:rFonts w:ascii="Montserrat" w:hAnsi="Montserrat"/>
          <w:sz w:val="24"/>
          <w:szCs w:val="24"/>
        </w:rPr>
      </w:pPr>
      <w:r w:rsidRPr="00F6780E">
        <w:rPr>
          <w:rFonts w:ascii="Montserrat" w:eastAsia="Verdana" w:hAnsi="Montserrat" w:cs="Verdana"/>
          <w:color w:val="000000"/>
          <w:sz w:val="24"/>
          <w:szCs w:val="24"/>
        </w:rPr>
        <w:t>The Careers programme plays a key role in reducing the number of school leavers who are NEET</w:t>
      </w:r>
      <w:r w:rsidRPr="00F6780E">
        <w:rPr>
          <w:rFonts w:ascii="Montserrat" w:hAnsi="Montserrat"/>
          <w:sz w:val="24"/>
          <w:szCs w:val="24"/>
        </w:rPr>
        <w:t xml:space="preserve"> (Not in education, employment or training). Careers and Pastoral support leaders work to complete home or site visits when needed, offer specific and personalised advice and guidance. Appropriate referrals will also be made for these students to external organisations where applicable. </w:t>
      </w:r>
    </w:p>
    <w:p w14:paraId="55FA4286" w14:textId="77777777" w:rsidR="00F6780E" w:rsidRPr="00F6780E" w:rsidRDefault="00F6780E" w:rsidP="00F6780E">
      <w:pPr>
        <w:shd w:val="clear" w:color="auto" w:fill="FFFFFF"/>
        <w:jc w:val="both"/>
        <w:rPr>
          <w:rFonts w:ascii="Montserrat" w:hAnsi="Montserrat"/>
          <w:sz w:val="24"/>
          <w:szCs w:val="24"/>
        </w:rPr>
      </w:pPr>
    </w:p>
    <w:p w14:paraId="5642BDE5" w14:textId="77777777" w:rsidR="00F6780E" w:rsidRPr="00F6780E" w:rsidRDefault="00F6780E" w:rsidP="00F6780E">
      <w:pPr>
        <w:shd w:val="clear" w:color="auto" w:fill="FFFFFF"/>
        <w:jc w:val="both"/>
        <w:rPr>
          <w:rFonts w:ascii="Montserrat" w:hAnsi="Montserrat"/>
          <w:sz w:val="24"/>
          <w:szCs w:val="24"/>
        </w:rPr>
      </w:pPr>
      <w:r w:rsidRPr="00F6780E">
        <w:rPr>
          <w:rFonts w:ascii="Montserrat" w:hAnsi="Montserrat"/>
          <w:sz w:val="24"/>
          <w:szCs w:val="24"/>
        </w:rPr>
        <w:t xml:space="preserve">Examples offered are: </w:t>
      </w:r>
    </w:p>
    <w:p w14:paraId="597BEB08" w14:textId="77777777" w:rsidR="00F6780E" w:rsidRPr="00F6780E" w:rsidRDefault="00F6780E" w:rsidP="00F6780E">
      <w:pPr>
        <w:widowControl w:val="0"/>
        <w:numPr>
          <w:ilvl w:val="0"/>
          <w:numId w:val="30"/>
        </w:numPr>
        <w:shd w:val="clear" w:color="auto" w:fill="FFFFFF"/>
        <w:ind w:left="1020"/>
        <w:jc w:val="both"/>
        <w:rPr>
          <w:rFonts w:ascii="Montserrat" w:hAnsi="Montserrat"/>
        </w:rPr>
      </w:pPr>
      <w:r w:rsidRPr="00F6780E">
        <w:rPr>
          <w:rFonts w:ascii="Montserrat" w:hAnsi="Montserrat"/>
          <w:sz w:val="24"/>
          <w:szCs w:val="24"/>
        </w:rPr>
        <w:t>Annual Careers Fair - KS3 /KS4 / KS5</w:t>
      </w:r>
    </w:p>
    <w:p w14:paraId="01F480E1" w14:textId="77777777" w:rsidR="00F6780E" w:rsidRPr="00F6780E" w:rsidRDefault="00F6780E" w:rsidP="00F6780E">
      <w:pPr>
        <w:widowControl w:val="0"/>
        <w:numPr>
          <w:ilvl w:val="0"/>
          <w:numId w:val="30"/>
        </w:numPr>
        <w:shd w:val="clear" w:color="auto" w:fill="FFFFFF"/>
        <w:ind w:left="1020"/>
        <w:jc w:val="both"/>
        <w:rPr>
          <w:rFonts w:ascii="Montserrat" w:hAnsi="Montserrat"/>
        </w:rPr>
      </w:pPr>
      <w:r w:rsidRPr="00F6780E">
        <w:rPr>
          <w:rFonts w:ascii="Montserrat" w:hAnsi="Montserrat"/>
          <w:sz w:val="24"/>
          <w:szCs w:val="24"/>
        </w:rPr>
        <w:t>Workplace Visits - KS3 / KS4</w:t>
      </w:r>
    </w:p>
    <w:p w14:paraId="1C00EB97" w14:textId="77777777" w:rsidR="00F6780E" w:rsidRPr="00F6780E" w:rsidRDefault="00F6780E" w:rsidP="00F6780E">
      <w:pPr>
        <w:widowControl w:val="0"/>
        <w:numPr>
          <w:ilvl w:val="0"/>
          <w:numId w:val="30"/>
        </w:numPr>
        <w:shd w:val="clear" w:color="auto" w:fill="FFFFFF"/>
        <w:ind w:left="1020"/>
        <w:jc w:val="both"/>
        <w:rPr>
          <w:rFonts w:ascii="Montserrat" w:hAnsi="Montserrat"/>
        </w:rPr>
      </w:pPr>
      <w:r w:rsidRPr="00F6780E">
        <w:rPr>
          <w:rFonts w:ascii="Montserrat" w:hAnsi="Montserrat"/>
          <w:sz w:val="24"/>
          <w:szCs w:val="24"/>
        </w:rPr>
        <w:t>Guest Speakers - KS3 / KS4 / KS5</w:t>
      </w:r>
    </w:p>
    <w:p w14:paraId="6A5ACE01" w14:textId="77777777" w:rsidR="00F6780E" w:rsidRPr="00F6780E" w:rsidRDefault="00F6780E" w:rsidP="00F6780E">
      <w:pPr>
        <w:widowControl w:val="0"/>
        <w:numPr>
          <w:ilvl w:val="0"/>
          <w:numId w:val="30"/>
        </w:numPr>
        <w:shd w:val="clear" w:color="auto" w:fill="FFFFFF"/>
        <w:ind w:left="1020"/>
        <w:jc w:val="both"/>
        <w:rPr>
          <w:rFonts w:ascii="Montserrat" w:hAnsi="Montserrat"/>
        </w:rPr>
      </w:pPr>
      <w:r w:rsidRPr="00F6780E">
        <w:rPr>
          <w:rFonts w:ascii="Montserrat" w:hAnsi="Montserrat"/>
          <w:sz w:val="24"/>
          <w:szCs w:val="24"/>
        </w:rPr>
        <w:t>Employability Workshops - KS3 / KS4</w:t>
      </w:r>
    </w:p>
    <w:p w14:paraId="389DFE84" w14:textId="77777777" w:rsidR="00F6780E" w:rsidRPr="00F6780E" w:rsidRDefault="00F6780E" w:rsidP="00F6780E">
      <w:pPr>
        <w:widowControl w:val="0"/>
        <w:numPr>
          <w:ilvl w:val="0"/>
          <w:numId w:val="30"/>
        </w:numPr>
        <w:shd w:val="clear" w:color="auto" w:fill="FFFFFF"/>
        <w:ind w:left="1020"/>
        <w:jc w:val="both"/>
        <w:rPr>
          <w:rFonts w:ascii="Montserrat" w:hAnsi="Montserrat"/>
        </w:rPr>
      </w:pPr>
      <w:r w:rsidRPr="00F6780E">
        <w:rPr>
          <w:rFonts w:ascii="Montserrat" w:hAnsi="Montserrat"/>
          <w:sz w:val="24"/>
          <w:szCs w:val="24"/>
        </w:rPr>
        <w:t>Mock Interviews - KS4</w:t>
      </w:r>
    </w:p>
    <w:p w14:paraId="2039D4FD" w14:textId="77777777" w:rsidR="00F6780E" w:rsidRPr="00F6780E" w:rsidRDefault="00F6780E" w:rsidP="00F6780E">
      <w:pPr>
        <w:widowControl w:val="0"/>
        <w:numPr>
          <w:ilvl w:val="0"/>
          <w:numId w:val="30"/>
        </w:numPr>
        <w:shd w:val="clear" w:color="auto" w:fill="FFFFFF"/>
        <w:ind w:left="1020"/>
        <w:jc w:val="both"/>
        <w:rPr>
          <w:rFonts w:ascii="Montserrat" w:hAnsi="Montserrat"/>
        </w:rPr>
      </w:pPr>
      <w:r w:rsidRPr="00F6780E">
        <w:rPr>
          <w:rFonts w:ascii="Montserrat" w:hAnsi="Montserrat"/>
          <w:sz w:val="24"/>
          <w:szCs w:val="24"/>
        </w:rPr>
        <w:t>Work Experience - KS5</w:t>
      </w:r>
    </w:p>
    <w:p w14:paraId="0147ADC7" w14:textId="16DF8853" w:rsidR="00F6780E" w:rsidRDefault="00F6780E" w:rsidP="00F41989">
      <w:pPr>
        <w:widowControl w:val="0"/>
        <w:numPr>
          <w:ilvl w:val="0"/>
          <w:numId w:val="30"/>
        </w:numPr>
        <w:shd w:val="clear" w:color="auto" w:fill="FFFFFF"/>
        <w:ind w:left="1020"/>
        <w:jc w:val="both"/>
        <w:rPr>
          <w:rFonts w:ascii="Montserrat" w:hAnsi="Montserrat"/>
        </w:rPr>
      </w:pPr>
      <w:r w:rsidRPr="00F6780E">
        <w:rPr>
          <w:rFonts w:ascii="Montserrat" w:hAnsi="Montserrat"/>
          <w:sz w:val="24"/>
          <w:szCs w:val="24"/>
        </w:rPr>
        <w:t>Careers Advice &amp; Guidance - KS4 / KS5</w:t>
      </w:r>
    </w:p>
    <w:p w14:paraId="254F6AFC" w14:textId="77777777" w:rsidR="00F41989" w:rsidRPr="00F41989" w:rsidRDefault="00F41989" w:rsidP="00F41989">
      <w:pPr>
        <w:widowControl w:val="0"/>
        <w:shd w:val="clear" w:color="auto" w:fill="FFFFFF"/>
        <w:ind w:left="1020"/>
        <w:jc w:val="both"/>
        <w:rPr>
          <w:rFonts w:ascii="Montserrat" w:hAnsi="Montserrat"/>
        </w:rPr>
      </w:pPr>
    </w:p>
    <w:p w14:paraId="78C84CBF" w14:textId="77777777" w:rsidR="00F6780E" w:rsidRPr="00F6780E" w:rsidRDefault="00F6780E" w:rsidP="00F6780E">
      <w:pPr>
        <w:pBdr>
          <w:top w:val="nil"/>
          <w:left w:val="nil"/>
          <w:bottom w:val="nil"/>
          <w:right w:val="nil"/>
          <w:between w:val="nil"/>
        </w:pBdr>
        <w:jc w:val="both"/>
        <w:rPr>
          <w:rFonts w:ascii="Montserrat" w:hAnsi="Montserrat"/>
          <w:color w:val="000000"/>
          <w:sz w:val="24"/>
          <w:szCs w:val="24"/>
          <w:u w:val="single"/>
        </w:rPr>
      </w:pPr>
      <w:r w:rsidRPr="00F6780E">
        <w:rPr>
          <w:rFonts w:ascii="Montserrat" w:eastAsia="Verdana" w:hAnsi="Montserrat" w:cs="Verdana"/>
          <w:color w:val="000000"/>
          <w:sz w:val="24"/>
          <w:szCs w:val="24"/>
          <w:u w:val="single"/>
        </w:rPr>
        <w:t>Management</w:t>
      </w:r>
    </w:p>
    <w:p w14:paraId="37352A48" w14:textId="17A699F4" w:rsidR="00F6780E" w:rsidRPr="00F6780E" w:rsidRDefault="00F6780E" w:rsidP="00F6780E">
      <w:pPr>
        <w:pBdr>
          <w:top w:val="nil"/>
          <w:left w:val="nil"/>
          <w:bottom w:val="nil"/>
          <w:right w:val="nil"/>
          <w:between w:val="nil"/>
        </w:pBdr>
        <w:spacing w:before="1"/>
        <w:jc w:val="both"/>
        <w:rPr>
          <w:rFonts w:ascii="Montserrat" w:hAnsi="Montserrat"/>
          <w:color w:val="000000"/>
          <w:sz w:val="24"/>
          <w:szCs w:val="24"/>
        </w:rPr>
      </w:pPr>
      <w:r w:rsidRPr="00F6780E">
        <w:rPr>
          <w:rFonts w:ascii="Montserrat" w:eastAsia="Verdana" w:hAnsi="Montserrat" w:cs="Verdana"/>
          <w:color w:val="000000"/>
          <w:sz w:val="24"/>
          <w:szCs w:val="24"/>
        </w:rPr>
        <w:t>Careers Education and guidance is managed by a Careers a</w:t>
      </w:r>
      <w:r w:rsidRPr="00F6780E">
        <w:rPr>
          <w:rFonts w:ascii="Montserrat" w:hAnsi="Montserrat"/>
          <w:sz w:val="24"/>
          <w:szCs w:val="24"/>
        </w:rPr>
        <w:t>nd Enrichment</w:t>
      </w:r>
      <w:r w:rsidRPr="00F6780E">
        <w:rPr>
          <w:rFonts w:ascii="Montserrat" w:eastAsia="Verdana" w:hAnsi="Montserrat" w:cs="Verdana"/>
          <w:color w:val="000000"/>
          <w:sz w:val="24"/>
          <w:szCs w:val="24"/>
        </w:rPr>
        <w:t xml:space="preserve"> Lead,</w:t>
      </w:r>
      <w:r w:rsidRPr="00F6780E">
        <w:rPr>
          <w:rFonts w:ascii="Montserrat" w:hAnsi="Montserrat"/>
          <w:sz w:val="24"/>
          <w:szCs w:val="24"/>
        </w:rPr>
        <w:t xml:space="preserve"> currently Miss E</w:t>
      </w:r>
      <w:r>
        <w:rPr>
          <w:rFonts w:ascii="Montserrat" w:hAnsi="Montserrat"/>
          <w:sz w:val="24"/>
          <w:szCs w:val="24"/>
        </w:rPr>
        <w:t xml:space="preserve"> </w:t>
      </w:r>
      <w:r w:rsidRPr="00F6780E">
        <w:rPr>
          <w:rFonts w:ascii="Montserrat" w:hAnsi="Montserrat"/>
          <w:sz w:val="24"/>
          <w:szCs w:val="24"/>
        </w:rPr>
        <w:t>Kenny</w:t>
      </w:r>
      <w:r w:rsidRPr="00F6780E">
        <w:rPr>
          <w:rFonts w:ascii="Montserrat" w:eastAsia="Verdana" w:hAnsi="Montserrat" w:cs="Verdana"/>
          <w:color w:val="000000"/>
          <w:sz w:val="24"/>
          <w:szCs w:val="24"/>
        </w:rPr>
        <w:t>. She is responsible to the Assistant Head for Per</w:t>
      </w:r>
      <w:r w:rsidRPr="00F6780E">
        <w:rPr>
          <w:rFonts w:ascii="Montserrat" w:hAnsi="Montserrat"/>
          <w:sz w:val="24"/>
          <w:szCs w:val="24"/>
        </w:rPr>
        <w:t xml:space="preserve">sonal Development, Mrs A Burgum and the </w:t>
      </w:r>
      <w:r w:rsidRPr="00F6780E">
        <w:rPr>
          <w:rFonts w:ascii="Montserrat" w:eastAsia="Verdana" w:hAnsi="Montserrat" w:cs="Verdana"/>
          <w:color w:val="000000"/>
          <w:sz w:val="24"/>
          <w:szCs w:val="24"/>
        </w:rPr>
        <w:t>Head Teacher, Mr M Mc</w:t>
      </w:r>
      <w:r w:rsidRPr="00F6780E">
        <w:rPr>
          <w:rFonts w:ascii="Montserrat" w:hAnsi="Montserrat"/>
          <w:sz w:val="24"/>
          <w:szCs w:val="24"/>
        </w:rPr>
        <w:t>K</w:t>
      </w:r>
      <w:r w:rsidRPr="00F6780E">
        <w:rPr>
          <w:rFonts w:ascii="Montserrat" w:eastAsia="Verdana" w:hAnsi="Montserrat" w:cs="Verdana"/>
          <w:color w:val="000000"/>
          <w:sz w:val="24"/>
          <w:szCs w:val="24"/>
        </w:rPr>
        <w:t>elvie. The Careers Lead liaises closely with the Director of Studies of each year group whose responsibility is to ensure the careers plan is embedded within the whole year plan for the students.</w:t>
      </w:r>
    </w:p>
    <w:p w14:paraId="62BE44B0" w14:textId="77777777" w:rsidR="00F6780E" w:rsidRDefault="00F6780E" w:rsidP="00F6780E">
      <w:pPr>
        <w:pBdr>
          <w:top w:val="nil"/>
          <w:left w:val="nil"/>
          <w:bottom w:val="nil"/>
          <w:right w:val="nil"/>
          <w:between w:val="nil"/>
        </w:pBdr>
        <w:spacing w:line="291" w:lineRule="auto"/>
        <w:jc w:val="both"/>
        <w:rPr>
          <w:rFonts w:ascii="Montserrat" w:hAnsi="Montserrat"/>
          <w:sz w:val="24"/>
          <w:szCs w:val="24"/>
          <w:u w:val="single"/>
        </w:rPr>
      </w:pPr>
    </w:p>
    <w:p w14:paraId="22C270BC" w14:textId="77777777" w:rsidR="00F41989" w:rsidRPr="00F6780E" w:rsidRDefault="00F41989" w:rsidP="00F6780E">
      <w:pPr>
        <w:pBdr>
          <w:top w:val="nil"/>
          <w:left w:val="nil"/>
          <w:bottom w:val="nil"/>
          <w:right w:val="nil"/>
          <w:between w:val="nil"/>
        </w:pBdr>
        <w:spacing w:line="291" w:lineRule="auto"/>
        <w:jc w:val="both"/>
        <w:rPr>
          <w:rFonts w:ascii="Montserrat" w:hAnsi="Montserrat"/>
          <w:sz w:val="24"/>
          <w:szCs w:val="24"/>
          <w:u w:val="single"/>
        </w:rPr>
      </w:pPr>
    </w:p>
    <w:p w14:paraId="385DFEB6" w14:textId="77777777" w:rsidR="00F6780E" w:rsidRPr="00F6780E" w:rsidRDefault="00F6780E" w:rsidP="00F41989">
      <w:pPr>
        <w:pBdr>
          <w:top w:val="nil"/>
          <w:left w:val="nil"/>
          <w:bottom w:val="nil"/>
          <w:right w:val="nil"/>
          <w:between w:val="nil"/>
        </w:pBdr>
        <w:jc w:val="both"/>
        <w:rPr>
          <w:rFonts w:ascii="Montserrat" w:hAnsi="Montserrat"/>
          <w:color w:val="000000"/>
          <w:sz w:val="24"/>
          <w:szCs w:val="24"/>
          <w:u w:val="single"/>
        </w:rPr>
      </w:pPr>
      <w:r w:rsidRPr="00F6780E">
        <w:rPr>
          <w:rFonts w:ascii="Montserrat" w:eastAsia="Verdana" w:hAnsi="Montserrat" w:cs="Verdana"/>
          <w:color w:val="000000"/>
          <w:sz w:val="24"/>
          <w:szCs w:val="24"/>
          <w:u w:val="single"/>
        </w:rPr>
        <w:lastRenderedPageBreak/>
        <w:t>Staffing</w:t>
      </w:r>
    </w:p>
    <w:p w14:paraId="453B6131" w14:textId="620E7B21" w:rsidR="00F6780E" w:rsidRDefault="00F6780E" w:rsidP="00F41989">
      <w:pPr>
        <w:pBdr>
          <w:top w:val="nil"/>
          <w:left w:val="nil"/>
          <w:bottom w:val="nil"/>
          <w:right w:val="nil"/>
          <w:between w:val="nil"/>
        </w:pBdr>
        <w:jc w:val="both"/>
        <w:rPr>
          <w:rFonts w:ascii="Montserrat" w:hAnsi="Montserrat"/>
          <w:color w:val="000000"/>
          <w:sz w:val="24"/>
          <w:szCs w:val="24"/>
        </w:rPr>
      </w:pPr>
      <w:r w:rsidRPr="00F6780E">
        <w:rPr>
          <w:rFonts w:ascii="Montserrat" w:eastAsia="Verdana" w:hAnsi="Montserrat" w:cs="Verdana"/>
          <w:color w:val="000000"/>
          <w:sz w:val="24"/>
          <w:szCs w:val="24"/>
        </w:rPr>
        <w:t>All teaching staff are expected to contribute to the Careers programme through their roles as tutors and subject teachers. Other non-teaching staff such as Teaching Assistants, Learning Mentors, year leaders, mentors and progression managers also contribute to the programme. Careers across the curric</w:t>
      </w:r>
      <w:r w:rsidRPr="00F6780E">
        <w:rPr>
          <w:rFonts w:ascii="Montserrat" w:hAnsi="Montserrat"/>
          <w:sz w:val="24"/>
          <w:szCs w:val="24"/>
        </w:rPr>
        <w:t xml:space="preserve">ulum is a consistently growing aspect of our enrichment offer to students from year 7 onwards. Each week, students encounter ‘careers of the week’ as well as subject specific direction from their class teachers. External providers are utilised to </w:t>
      </w:r>
      <w:proofErr w:type="gramStart"/>
      <w:r w:rsidRPr="00F6780E">
        <w:rPr>
          <w:rFonts w:ascii="Montserrat" w:hAnsi="Montserrat"/>
          <w:sz w:val="24"/>
          <w:szCs w:val="24"/>
        </w:rPr>
        <w:t>hone in on</w:t>
      </w:r>
      <w:proofErr w:type="gramEnd"/>
      <w:r w:rsidRPr="00F6780E">
        <w:rPr>
          <w:rFonts w:ascii="Montserrat" w:hAnsi="Montserrat"/>
          <w:sz w:val="24"/>
          <w:szCs w:val="24"/>
        </w:rPr>
        <w:t xml:space="preserve"> specific industries and skills, beyond employed staff in school. Planned time ‘off timetable’ is allocated when necessary to exemplify career path options to students. This is always further supported by Trust Partners. </w:t>
      </w:r>
    </w:p>
    <w:p w14:paraId="0CCCB0D2" w14:textId="77777777" w:rsidR="00F41989" w:rsidRPr="00F41989" w:rsidRDefault="00F41989" w:rsidP="00F41989">
      <w:pPr>
        <w:pBdr>
          <w:top w:val="nil"/>
          <w:left w:val="nil"/>
          <w:bottom w:val="nil"/>
          <w:right w:val="nil"/>
          <w:between w:val="nil"/>
        </w:pBdr>
        <w:jc w:val="both"/>
        <w:rPr>
          <w:rFonts w:ascii="Montserrat" w:hAnsi="Montserrat"/>
          <w:color w:val="000000"/>
          <w:sz w:val="24"/>
          <w:szCs w:val="24"/>
        </w:rPr>
      </w:pPr>
    </w:p>
    <w:p w14:paraId="4FD4D802" w14:textId="77777777" w:rsidR="00F6780E" w:rsidRPr="00F6780E" w:rsidRDefault="00F6780E" w:rsidP="00F6780E">
      <w:pPr>
        <w:pBdr>
          <w:top w:val="nil"/>
          <w:left w:val="nil"/>
          <w:bottom w:val="nil"/>
          <w:right w:val="nil"/>
          <w:between w:val="nil"/>
        </w:pBdr>
        <w:ind w:right="198"/>
        <w:jc w:val="both"/>
        <w:rPr>
          <w:rFonts w:ascii="Montserrat" w:hAnsi="Montserrat"/>
          <w:color w:val="000000"/>
          <w:sz w:val="24"/>
          <w:szCs w:val="24"/>
        </w:rPr>
      </w:pPr>
      <w:r w:rsidRPr="00F6780E">
        <w:rPr>
          <w:rFonts w:ascii="Montserrat" w:eastAsia="Verdana" w:hAnsi="Montserrat" w:cs="Verdana"/>
          <w:color w:val="000000"/>
          <w:sz w:val="24"/>
          <w:szCs w:val="24"/>
        </w:rPr>
        <w:t>The Careers programme is planned, monitored and evaluated by the Careers Lead in consultation thro</w:t>
      </w:r>
      <w:r w:rsidRPr="00F6780E">
        <w:rPr>
          <w:rFonts w:ascii="Montserrat" w:hAnsi="Montserrat"/>
          <w:sz w:val="24"/>
          <w:szCs w:val="24"/>
        </w:rPr>
        <w:t>ugh line management and in conjunction</w:t>
      </w:r>
      <w:r w:rsidRPr="00F6780E">
        <w:rPr>
          <w:rFonts w:ascii="Montserrat" w:eastAsia="Verdana" w:hAnsi="Montserrat" w:cs="Verdana"/>
          <w:color w:val="000000"/>
          <w:sz w:val="24"/>
          <w:szCs w:val="24"/>
        </w:rPr>
        <w:t xml:space="preserve"> </w:t>
      </w:r>
      <w:r w:rsidRPr="00F6780E">
        <w:rPr>
          <w:rFonts w:ascii="Montserrat" w:hAnsi="Montserrat"/>
          <w:sz w:val="24"/>
          <w:szCs w:val="24"/>
        </w:rPr>
        <w:t>with the Director</w:t>
      </w:r>
      <w:r w:rsidRPr="00F6780E">
        <w:rPr>
          <w:rFonts w:ascii="Montserrat" w:eastAsia="Verdana" w:hAnsi="Montserrat" w:cs="Verdana"/>
          <w:color w:val="000000"/>
          <w:sz w:val="24"/>
          <w:szCs w:val="24"/>
        </w:rPr>
        <w:t xml:space="preserve"> of Studies.</w:t>
      </w:r>
    </w:p>
    <w:p w14:paraId="5C4570CB" w14:textId="77777777" w:rsidR="00F6780E" w:rsidRDefault="00F6780E" w:rsidP="00F6780E">
      <w:pPr>
        <w:pBdr>
          <w:top w:val="nil"/>
          <w:left w:val="nil"/>
          <w:bottom w:val="nil"/>
          <w:right w:val="nil"/>
          <w:between w:val="nil"/>
        </w:pBdr>
        <w:spacing w:before="2"/>
        <w:jc w:val="both"/>
        <w:rPr>
          <w:color w:val="000000"/>
          <w:sz w:val="24"/>
          <w:szCs w:val="24"/>
        </w:rPr>
      </w:pPr>
    </w:p>
    <w:p w14:paraId="6F051068" w14:textId="77777777" w:rsidR="00F6780E" w:rsidRPr="00F6780E" w:rsidRDefault="00F6780E" w:rsidP="00F6780E">
      <w:pPr>
        <w:shd w:val="clear" w:color="auto" w:fill="FFFFFF"/>
        <w:jc w:val="both"/>
        <w:rPr>
          <w:rFonts w:ascii="Montserrat" w:hAnsi="Montserrat"/>
          <w:sz w:val="24"/>
          <w:szCs w:val="24"/>
          <w:u w:val="single"/>
        </w:rPr>
      </w:pPr>
      <w:r w:rsidRPr="00F6780E">
        <w:rPr>
          <w:rFonts w:ascii="Montserrat" w:hAnsi="Montserrat"/>
          <w:sz w:val="24"/>
          <w:szCs w:val="24"/>
          <w:u w:val="single"/>
        </w:rPr>
        <w:t>Curriculum</w:t>
      </w:r>
    </w:p>
    <w:p w14:paraId="30535EDE" w14:textId="77777777" w:rsidR="00F6780E" w:rsidRPr="00F6780E" w:rsidRDefault="00F6780E" w:rsidP="00F6780E">
      <w:pPr>
        <w:shd w:val="clear" w:color="auto" w:fill="FFFFFF"/>
        <w:jc w:val="both"/>
        <w:rPr>
          <w:rFonts w:ascii="Montserrat" w:hAnsi="Montserrat"/>
          <w:sz w:val="24"/>
          <w:szCs w:val="24"/>
        </w:rPr>
      </w:pPr>
      <w:r w:rsidRPr="00F6780E">
        <w:rPr>
          <w:rFonts w:ascii="Montserrat" w:hAnsi="Montserrat"/>
          <w:sz w:val="24"/>
          <w:szCs w:val="24"/>
        </w:rPr>
        <w:t xml:space="preserve">At Pudsey Grammar School, we recognise the importance of effective Careers Education for young people. We support all of our students to develop high aspirations and consider both a broad and ambitious range of careers.  We offer a range of careers-based activities throughout the academic year for each key stage, alongside bespoke employability opportunities such as workshops and experiences of the workplace. </w:t>
      </w:r>
    </w:p>
    <w:p w14:paraId="096B3282" w14:textId="77777777" w:rsidR="00F6780E" w:rsidRPr="00F6780E" w:rsidRDefault="00F6780E" w:rsidP="00F6780E">
      <w:pPr>
        <w:shd w:val="clear" w:color="auto" w:fill="FFFFFF"/>
        <w:jc w:val="both"/>
        <w:rPr>
          <w:rFonts w:ascii="Montserrat" w:hAnsi="Montserrat"/>
          <w:sz w:val="24"/>
          <w:szCs w:val="24"/>
        </w:rPr>
      </w:pPr>
    </w:p>
    <w:p w14:paraId="51A95F29" w14:textId="77777777" w:rsidR="00F6780E" w:rsidRDefault="00F6780E" w:rsidP="00F6780E">
      <w:pPr>
        <w:shd w:val="clear" w:color="auto" w:fill="FFFFFF"/>
        <w:jc w:val="both"/>
        <w:rPr>
          <w:rFonts w:ascii="Montserrat" w:hAnsi="Montserrat"/>
          <w:sz w:val="24"/>
          <w:szCs w:val="24"/>
        </w:rPr>
      </w:pPr>
      <w:r w:rsidRPr="00F6780E">
        <w:rPr>
          <w:rFonts w:ascii="Montserrat" w:hAnsi="Montserrat"/>
          <w:sz w:val="24"/>
          <w:szCs w:val="24"/>
        </w:rPr>
        <w:t xml:space="preserve">We aim to inspire every student through enriched opportunities that allow them to experience the world of work and to help them understand where different choices can take them in the future. The </w:t>
      </w:r>
      <w:proofErr w:type="gramStart"/>
      <w:r w:rsidRPr="00F6780E">
        <w:rPr>
          <w:rFonts w:ascii="Montserrat" w:hAnsi="Montserrat"/>
          <w:sz w:val="24"/>
          <w:szCs w:val="24"/>
        </w:rPr>
        <w:t>school works</w:t>
      </w:r>
      <w:proofErr w:type="gramEnd"/>
      <w:r w:rsidRPr="00F6780E">
        <w:rPr>
          <w:rFonts w:ascii="Montserrat" w:hAnsi="Montserrat"/>
          <w:sz w:val="24"/>
          <w:szCs w:val="24"/>
        </w:rPr>
        <w:t xml:space="preserve"> closely with FE and HE providers and pupils take part in a number of widening participation activities. We are constantly working collaboratively with local employers to enhance our offerings. The CDI framework for Careers Employability and Enterprise is used to monitor the learning outcomes for the programme</w:t>
      </w:r>
      <w:r>
        <w:rPr>
          <w:rFonts w:ascii="Montserrat" w:hAnsi="Montserrat"/>
          <w:sz w:val="24"/>
          <w:szCs w:val="24"/>
        </w:rPr>
        <w:t>.</w:t>
      </w:r>
    </w:p>
    <w:p w14:paraId="5596F0D9" w14:textId="77777777" w:rsidR="00F6780E" w:rsidRDefault="00F6780E" w:rsidP="00F6780E">
      <w:pPr>
        <w:shd w:val="clear" w:color="auto" w:fill="FFFFFF"/>
        <w:jc w:val="both"/>
        <w:rPr>
          <w:rFonts w:ascii="Montserrat" w:hAnsi="Montserrat"/>
          <w:sz w:val="24"/>
          <w:szCs w:val="24"/>
        </w:rPr>
      </w:pPr>
    </w:p>
    <w:p w14:paraId="1AA299EA" w14:textId="77777777" w:rsidR="00F6780E" w:rsidRPr="00F6780E" w:rsidRDefault="00F6780E" w:rsidP="00F6780E">
      <w:pPr>
        <w:shd w:val="clear" w:color="auto" w:fill="FFFFFF"/>
        <w:jc w:val="both"/>
        <w:rPr>
          <w:rFonts w:ascii="Montserrat" w:hAnsi="Montserrat"/>
          <w:b/>
          <w:sz w:val="24"/>
          <w:szCs w:val="24"/>
          <w:u w:val="single"/>
        </w:rPr>
      </w:pPr>
      <w:r w:rsidRPr="00F6780E">
        <w:rPr>
          <w:rFonts w:ascii="Montserrat" w:hAnsi="Montserrat"/>
          <w:b/>
          <w:sz w:val="24"/>
          <w:szCs w:val="24"/>
          <w:u w:val="single"/>
        </w:rPr>
        <w:t>Partnerships</w:t>
      </w:r>
    </w:p>
    <w:p w14:paraId="6AF75AC1" w14:textId="77777777" w:rsidR="00F6780E" w:rsidRPr="00F6780E" w:rsidRDefault="00F6780E" w:rsidP="00F6780E">
      <w:pPr>
        <w:shd w:val="clear" w:color="auto" w:fill="FFFFFF"/>
        <w:jc w:val="both"/>
        <w:rPr>
          <w:rFonts w:ascii="Montserrat" w:hAnsi="Montserrat"/>
          <w:sz w:val="24"/>
          <w:szCs w:val="24"/>
        </w:rPr>
      </w:pPr>
      <w:r w:rsidRPr="00F6780E">
        <w:rPr>
          <w:rFonts w:ascii="Montserrat" w:hAnsi="Montserrat"/>
          <w:sz w:val="24"/>
          <w:szCs w:val="24"/>
        </w:rPr>
        <w:t xml:space="preserve">An annual Partnership Agreement is negotiated between the school and the trust partners.  We currently have five members of the trust, with representatives from school, the school's Governing Body and external partners.  The school also works closely with Trust Partners and several local business partners to support our careers programme. Our trustees support us to enhance our offerings to our students and provide exclusive feedback. </w:t>
      </w:r>
    </w:p>
    <w:p w14:paraId="2E619986" w14:textId="77777777" w:rsidR="00F6780E" w:rsidRPr="00F6780E" w:rsidRDefault="00F6780E" w:rsidP="00F6780E">
      <w:pPr>
        <w:pBdr>
          <w:top w:val="nil"/>
          <w:left w:val="nil"/>
          <w:bottom w:val="nil"/>
          <w:right w:val="nil"/>
          <w:between w:val="nil"/>
        </w:pBdr>
        <w:spacing w:before="2"/>
        <w:jc w:val="both"/>
        <w:rPr>
          <w:rFonts w:ascii="Montserrat" w:hAnsi="Montserrat"/>
          <w:color w:val="000000"/>
          <w:sz w:val="24"/>
          <w:szCs w:val="24"/>
        </w:rPr>
      </w:pPr>
    </w:p>
    <w:p w14:paraId="714B6372" w14:textId="77777777" w:rsidR="00F6780E" w:rsidRPr="00F6780E" w:rsidRDefault="00F6780E" w:rsidP="00F6780E">
      <w:pPr>
        <w:pBdr>
          <w:top w:val="nil"/>
          <w:left w:val="nil"/>
          <w:bottom w:val="nil"/>
          <w:right w:val="nil"/>
          <w:between w:val="nil"/>
        </w:pBdr>
        <w:spacing w:before="1"/>
        <w:jc w:val="both"/>
        <w:rPr>
          <w:rFonts w:ascii="Montserrat" w:hAnsi="Montserrat"/>
          <w:color w:val="000000"/>
          <w:sz w:val="24"/>
          <w:szCs w:val="24"/>
          <w:u w:val="single"/>
        </w:rPr>
      </w:pPr>
      <w:r w:rsidRPr="00F6780E">
        <w:rPr>
          <w:rFonts w:ascii="Montserrat" w:hAnsi="Montserrat"/>
          <w:color w:val="000000"/>
          <w:sz w:val="24"/>
          <w:szCs w:val="24"/>
          <w:u w:val="single"/>
        </w:rPr>
        <w:t>Provider Access Request</w:t>
      </w:r>
    </w:p>
    <w:p w14:paraId="74330E56" w14:textId="7A7E84A8" w:rsidR="00F6780E" w:rsidRPr="00F6780E" w:rsidRDefault="00F6780E" w:rsidP="00F41989">
      <w:pPr>
        <w:pBdr>
          <w:top w:val="nil"/>
          <w:left w:val="nil"/>
          <w:bottom w:val="nil"/>
          <w:right w:val="nil"/>
          <w:between w:val="nil"/>
        </w:pBdr>
        <w:jc w:val="both"/>
        <w:rPr>
          <w:rFonts w:ascii="Montserrat" w:hAnsi="Montserrat"/>
          <w:sz w:val="24"/>
          <w:szCs w:val="24"/>
        </w:rPr>
      </w:pPr>
      <w:r w:rsidRPr="00F6780E">
        <w:rPr>
          <w:rFonts w:ascii="Montserrat" w:hAnsi="Montserrat"/>
          <w:color w:val="000000"/>
          <w:sz w:val="24"/>
          <w:szCs w:val="24"/>
        </w:rPr>
        <w:t xml:space="preserve">A provider wishing to request access should contact Miss </w:t>
      </w:r>
      <w:r w:rsidRPr="00F6780E">
        <w:rPr>
          <w:rFonts w:ascii="Montserrat" w:hAnsi="Montserrat"/>
          <w:sz w:val="24"/>
          <w:szCs w:val="24"/>
        </w:rPr>
        <w:t>E Kenny</w:t>
      </w:r>
      <w:r>
        <w:rPr>
          <w:rFonts w:ascii="Montserrat" w:hAnsi="Montserrat"/>
          <w:color w:val="000000"/>
          <w:sz w:val="24"/>
          <w:szCs w:val="24"/>
        </w:rPr>
        <w:t xml:space="preserve"> </w:t>
      </w:r>
      <w:r w:rsidRPr="00F6780E">
        <w:rPr>
          <w:rFonts w:ascii="Montserrat" w:hAnsi="Montserrat"/>
          <w:color w:val="000000"/>
          <w:sz w:val="24"/>
          <w:szCs w:val="24"/>
        </w:rPr>
        <w:t xml:space="preserve">(Careers </w:t>
      </w:r>
      <w:r w:rsidRPr="00F6780E">
        <w:rPr>
          <w:rFonts w:ascii="Montserrat" w:hAnsi="Montserrat"/>
          <w:sz w:val="24"/>
          <w:szCs w:val="24"/>
        </w:rPr>
        <w:t>Advisor and Enrichment Lead</w:t>
      </w:r>
      <w:r w:rsidRPr="00F6780E">
        <w:rPr>
          <w:rFonts w:ascii="Montserrat" w:hAnsi="Montserrat"/>
          <w:color w:val="000000"/>
          <w:sz w:val="24"/>
          <w:szCs w:val="24"/>
        </w:rPr>
        <w:t xml:space="preserve">) </w:t>
      </w:r>
      <w:r w:rsidRPr="00F6780E">
        <w:rPr>
          <w:rFonts w:ascii="Montserrat" w:hAnsi="Montserrat"/>
          <w:sz w:val="24"/>
          <w:szCs w:val="24"/>
        </w:rPr>
        <w:t xml:space="preserve">by email: </w:t>
      </w:r>
      <w:hyperlink r:id="rId10">
        <w:r w:rsidRPr="00F6780E">
          <w:rPr>
            <w:rFonts w:ascii="Montserrat" w:hAnsi="Montserrat"/>
            <w:color w:val="1155CC"/>
            <w:sz w:val="24"/>
            <w:szCs w:val="24"/>
            <w:u w:val="single"/>
          </w:rPr>
          <w:t>e.kenny@pudseygrammar.co.uk</w:t>
        </w:r>
      </w:hyperlink>
    </w:p>
    <w:p w14:paraId="6A3FB804" w14:textId="77777777" w:rsidR="00F6780E" w:rsidRDefault="00F6780E" w:rsidP="00F41989">
      <w:pPr>
        <w:shd w:val="clear" w:color="auto" w:fill="FFFFFF"/>
        <w:jc w:val="both"/>
        <w:rPr>
          <w:rFonts w:ascii="Montserrat" w:hAnsi="Montserrat"/>
          <w:sz w:val="24"/>
          <w:szCs w:val="24"/>
        </w:rPr>
      </w:pPr>
    </w:p>
    <w:p w14:paraId="29837328" w14:textId="77777777" w:rsidR="00F6780E" w:rsidRPr="00F6780E" w:rsidRDefault="00F6780E" w:rsidP="00F41989">
      <w:pPr>
        <w:pBdr>
          <w:top w:val="nil"/>
          <w:left w:val="nil"/>
          <w:bottom w:val="nil"/>
          <w:right w:val="nil"/>
          <w:between w:val="nil"/>
        </w:pBdr>
        <w:jc w:val="both"/>
        <w:rPr>
          <w:rFonts w:ascii="Montserrat" w:hAnsi="Montserrat"/>
          <w:color w:val="000000"/>
          <w:sz w:val="24"/>
          <w:szCs w:val="24"/>
          <w:highlight w:val="white"/>
          <w:u w:val="single"/>
        </w:rPr>
      </w:pPr>
      <w:r w:rsidRPr="00F6780E">
        <w:rPr>
          <w:rFonts w:ascii="Montserrat" w:eastAsia="Verdana" w:hAnsi="Montserrat" w:cs="Verdana"/>
          <w:color w:val="000000"/>
          <w:sz w:val="24"/>
          <w:szCs w:val="24"/>
          <w:highlight w:val="white"/>
          <w:u w:val="single"/>
        </w:rPr>
        <w:t>Opportunities for access</w:t>
      </w:r>
    </w:p>
    <w:p w14:paraId="32E5891E" w14:textId="77777777" w:rsidR="00F6780E" w:rsidRPr="00F6780E" w:rsidRDefault="00F6780E" w:rsidP="00F41989">
      <w:pPr>
        <w:jc w:val="both"/>
        <w:rPr>
          <w:rFonts w:ascii="Montserrat" w:hAnsi="Montserrat"/>
          <w:sz w:val="24"/>
          <w:szCs w:val="24"/>
        </w:rPr>
      </w:pPr>
      <w:r w:rsidRPr="00F6780E">
        <w:rPr>
          <w:rFonts w:ascii="Montserrat" w:hAnsi="Montserrat"/>
          <w:sz w:val="24"/>
          <w:szCs w:val="24"/>
        </w:rPr>
        <w:t>Pupils receive careers education and guidance that is impartial and confidential. The programme aims to promote equality of opportunity for all pupils.</w:t>
      </w:r>
    </w:p>
    <w:p w14:paraId="2ACA1798" w14:textId="77777777" w:rsidR="00F6780E" w:rsidRPr="00F6780E" w:rsidRDefault="00F6780E" w:rsidP="00F41989">
      <w:pPr>
        <w:spacing w:before="1"/>
        <w:jc w:val="both"/>
        <w:rPr>
          <w:rFonts w:ascii="Montserrat" w:hAnsi="Montserrat"/>
          <w:sz w:val="24"/>
          <w:szCs w:val="24"/>
        </w:rPr>
      </w:pPr>
    </w:p>
    <w:p w14:paraId="25F7F7F0" w14:textId="77777777" w:rsidR="00F6780E" w:rsidRPr="00F6780E" w:rsidRDefault="00F6780E" w:rsidP="00F41989">
      <w:pPr>
        <w:spacing w:before="1"/>
        <w:jc w:val="both"/>
        <w:rPr>
          <w:rFonts w:ascii="Montserrat" w:hAnsi="Montserrat"/>
          <w:sz w:val="24"/>
          <w:szCs w:val="24"/>
        </w:rPr>
      </w:pPr>
      <w:r w:rsidRPr="00F6780E">
        <w:rPr>
          <w:rFonts w:ascii="Montserrat" w:hAnsi="Montserrat"/>
          <w:sz w:val="24"/>
          <w:szCs w:val="24"/>
        </w:rPr>
        <w:t xml:space="preserve">Each academic year, we work to ensure we are meeting statutory requirements of six meaningful encounters from year 8-13. </w:t>
      </w:r>
    </w:p>
    <w:p w14:paraId="34EF843C" w14:textId="77777777" w:rsidR="00F6780E" w:rsidRPr="00F6780E" w:rsidRDefault="00F6780E" w:rsidP="00F41989">
      <w:pPr>
        <w:spacing w:before="1"/>
        <w:jc w:val="both"/>
        <w:rPr>
          <w:rFonts w:ascii="Montserrat" w:hAnsi="Montserrat"/>
          <w:sz w:val="24"/>
          <w:szCs w:val="24"/>
        </w:rPr>
      </w:pPr>
    </w:p>
    <w:p w14:paraId="63B0C7AA" w14:textId="77777777" w:rsidR="00F6780E" w:rsidRPr="00F6780E" w:rsidRDefault="00F6780E" w:rsidP="00F41989">
      <w:pPr>
        <w:spacing w:before="1"/>
        <w:jc w:val="both"/>
        <w:rPr>
          <w:rFonts w:ascii="Montserrat" w:hAnsi="Montserrat"/>
          <w:sz w:val="24"/>
          <w:szCs w:val="24"/>
        </w:rPr>
      </w:pPr>
      <w:r w:rsidRPr="00F6780E">
        <w:rPr>
          <w:rFonts w:ascii="Montserrat" w:hAnsi="Montserrat"/>
          <w:sz w:val="24"/>
          <w:szCs w:val="24"/>
        </w:rPr>
        <w:lastRenderedPageBreak/>
        <w:t xml:space="preserve">Each academic year, we work to ensure we are meeting statutory requirements of six meaningful encounters from year 8-13. </w:t>
      </w:r>
    </w:p>
    <w:p w14:paraId="0FE8A4BF" w14:textId="77777777" w:rsidR="00F6780E" w:rsidRPr="00F6780E" w:rsidRDefault="00F6780E" w:rsidP="00F41989">
      <w:pPr>
        <w:spacing w:before="1"/>
        <w:jc w:val="both"/>
        <w:rPr>
          <w:rFonts w:ascii="Montserrat" w:hAnsi="Montserrat"/>
          <w:sz w:val="24"/>
          <w:szCs w:val="24"/>
        </w:rPr>
      </w:pPr>
    </w:p>
    <w:p w14:paraId="6B04DAA6" w14:textId="77777777" w:rsidR="00F6780E" w:rsidRPr="00F6780E" w:rsidRDefault="00F6780E" w:rsidP="00F41989">
      <w:pPr>
        <w:spacing w:before="1"/>
        <w:jc w:val="both"/>
        <w:rPr>
          <w:rFonts w:ascii="Montserrat" w:hAnsi="Montserrat"/>
          <w:sz w:val="24"/>
          <w:szCs w:val="24"/>
        </w:rPr>
      </w:pPr>
      <w:r w:rsidRPr="00F6780E">
        <w:rPr>
          <w:rFonts w:ascii="Montserrat" w:hAnsi="Montserrat"/>
          <w:sz w:val="24"/>
          <w:szCs w:val="24"/>
        </w:rPr>
        <w:t xml:space="preserve">Across our three school terms, students will: </w:t>
      </w:r>
    </w:p>
    <w:p w14:paraId="3444F30A" w14:textId="77777777" w:rsidR="00F6780E" w:rsidRPr="00F6780E" w:rsidRDefault="00F6780E" w:rsidP="00F41989">
      <w:pPr>
        <w:widowControl w:val="0"/>
        <w:numPr>
          <w:ilvl w:val="0"/>
          <w:numId w:val="31"/>
        </w:numPr>
        <w:spacing w:before="1"/>
        <w:jc w:val="both"/>
        <w:rPr>
          <w:rFonts w:ascii="Montserrat" w:hAnsi="Montserrat"/>
          <w:sz w:val="24"/>
          <w:szCs w:val="24"/>
        </w:rPr>
      </w:pPr>
      <w:r w:rsidRPr="00F6780E">
        <w:rPr>
          <w:rFonts w:ascii="Montserrat" w:hAnsi="Montserrat"/>
          <w:sz w:val="24"/>
          <w:szCs w:val="24"/>
        </w:rPr>
        <w:t xml:space="preserve">Be registered on Unifrog to ensure there is access to employability resources. </w:t>
      </w:r>
    </w:p>
    <w:p w14:paraId="542C8D4A" w14:textId="77777777" w:rsidR="00F6780E" w:rsidRPr="00F6780E" w:rsidRDefault="00F6780E" w:rsidP="00F41989">
      <w:pPr>
        <w:widowControl w:val="0"/>
        <w:numPr>
          <w:ilvl w:val="0"/>
          <w:numId w:val="31"/>
        </w:numPr>
        <w:jc w:val="both"/>
        <w:rPr>
          <w:rFonts w:ascii="Montserrat" w:hAnsi="Montserrat"/>
          <w:sz w:val="24"/>
          <w:szCs w:val="24"/>
        </w:rPr>
      </w:pPr>
      <w:r w:rsidRPr="00F6780E">
        <w:rPr>
          <w:rFonts w:ascii="Montserrat" w:hAnsi="Montserrat"/>
          <w:sz w:val="24"/>
          <w:szCs w:val="24"/>
        </w:rPr>
        <w:t xml:space="preserve">Engage with external partners/providers through assemblies, workshops, panels, mock interviews or CV improvement sessions. </w:t>
      </w:r>
    </w:p>
    <w:p w14:paraId="4C3534BC" w14:textId="77777777" w:rsidR="00F6780E" w:rsidRPr="00F6780E" w:rsidRDefault="00F6780E" w:rsidP="00F6780E">
      <w:pPr>
        <w:widowControl w:val="0"/>
        <w:numPr>
          <w:ilvl w:val="0"/>
          <w:numId w:val="31"/>
        </w:numPr>
        <w:jc w:val="both"/>
        <w:rPr>
          <w:rFonts w:ascii="Montserrat" w:hAnsi="Montserrat"/>
          <w:sz w:val="24"/>
          <w:szCs w:val="24"/>
        </w:rPr>
      </w:pPr>
      <w:r w:rsidRPr="00F6780E">
        <w:rPr>
          <w:rFonts w:ascii="Montserrat" w:hAnsi="Montserrat"/>
          <w:sz w:val="24"/>
          <w:szCs w:val="24"/>
        </w:rPr>
        <w:t xml:space="preserve">Access material to show students what qualifications, skills are required for different roles and careers - as well as working with their form tutors to consider salaries and qualities that would align them more effectively to a certain sector or future option for training. </w:t>
      </w:r>
    </w:p>
    <w:p w14:paraId="3034FCDF" w14:textId="77777777" w:rsidR="00F6780E" w:rsidRPr="00F6780E" w:rsidRDefault="00F6780E" w:rsidP="00F6780E">
      <w:pPr>
        <w:widowControl w:val="0"/>
        <w:numPr>
          <w:ilvl w:val="0"/>
          <w:numId w:val="31"/>
        </w:numPr>
        <w:jc w:val="both"/>
        <w:rPr>
          <w:rFonts w:ascii="Montserrat" w:hAnsi="Montserrat"/>
          <w:sz w:val="24"/>
          <w:szCs w:val="24"/>
        </w:rPr>
      </w:pPr>
      <w:r w:rsidRPr="00F6780E">
        <w:rPr>
          <w:rFonts w:ascii="Montserrat" w:hAnsi="Montserrat"/>
          <w:sz w:val="24"/>
          <w:szCs w:val="24"/>
        </w:rPr>
        <w:t xml:space="preserve">Engage with our work experience programme in year 12. </w:t>
      </w:r>
    </w:p>
    <w:p w14:paraId="7BD5B20D" w14:textId="77777777" w:rsidR="00F6780E" w:rsidRPr="00F6780E" w:rsidRDefault="00F6780E" w:rsidP="00F6780E">
      <w:pPr>
        <w:widowControl w:val="0"/>
        <w:numPr>
          <w:ilvl w:val="0"/>
          <w:numId w:val="31"/>
        </w:numPr>
        <w:jc w:val="both"/>
        <w:rPr>
          <w:rFonts w:ascii="Montserrat" w:hAnsi="Montserrat"/>
          <w:sz w:val="24"/>
          <w:szCs w:val="24"/>
        </w:rPr>
      </w:pPr>
      <w:r w:rsidRPr="00F6780E">
        <w:rPr>
          <w:rFonts w:ascii="Montserrat" w:hAnsi="Montserrat"/>
          <w:sz w:val="24"/>
          <w:szCs w:val="24"/>
        </w:rPr>
        <w:t xml:space="preserve">Students at KS4 will have a dedicated 1:1 guidance interview which enables more specific consideration to be given to what would work best for the students, their academic level, progress, mindset and motivations. </w:t>
      </w:r>
    </w:p>
    <w:p w14:paraId="501CA205" w14:textId="77777777" w:rsidR="00F6780E" w:rsidRPr="00F6780E" w:rsidRDefault="00F6780E" w:rsidP="00F6780E">
      <w:pPr>
        <w:widowControl w:val="0"/>
        <w:numPr>
          <w:ilvl w:val="0"/>
          <w:numId w:val="31"/>
        </w:numPr>
        <w:jc w:val="both"/>
        <w:rPr>
          <w:rFonts w:ascii="Montserrat" w:hAnsi="Montserrat"/>
          <w:sz w:val="24"/>
          <w:szCs w:val="24"/>
        </w:rPr>
      </w:pPr>
      <w:r w:rsidRPr="00F6780E">
        <w:rPr>
          <w:rFonts w:ascii="Montserrat" w:hAnsi="Montserrat"/>
          <w:sz w:val="24"/>
          <w:szCs w:val="24"/>
        </w:rPr>
        <w:t xml:space="preserve">We mark National Careers Week each academic year also, so in term 2, students will meet with up to 50 professionals, educators and training course providers to assess their interests and hone their understanding of future steps. </w:t>
      </w:r>
    </w:p>
    <w:p w14:paraId="7580790C" w14:textId="77777777" w:rsidR="00F6780E" w:rsidRDefault="00F6780E" w:rsidP="00F6780E">
      <w:pPr>
        <w:widowControl w:val="0"/>
        <w:numPr>
          <w:ilvl w:val="0"/>
          <w:numId w:val="31"/>
        </w:numPr>
        <w:jc w:val="both"/>
        <w:rPr>
          <w:rFonts w:ascii="Montserrat" w:hAnsi="Montserrat"/>
          <w:sz w:val="24"/>
          <w:szCs w:val="24"/>
        </w:rPr>
      </w:pPr>
      <w:r w:rsidRPr="00F6780E">
        <w:rPr>
          <w:rFonts w:ascii="Montserrat" w:hAnsi="Montserrat"/>
          <w:sz w:val="24"/>
          <w:szCs w:val="24"/>
        </w:rPr>
        <w:t xml:space="preserve">Guided Choices Events and Open mornings/evenings further support students' ability to meaningfully consider their futures. </w:t>
      </w:r>
    </w:p>
    <w:p w14:paraId="00D3AB68" w14:textId="77777777" w:rsidR="00F41989" w:rsidRPr="00F6780E" w:rsidRDefault="00F41989" w:rsidP="00F41989">
      <w:pPr>
        <w:widowControl w:val="0"/>
        <w:ind w:left="720"/>
        <w:jc w:val="both"/>
        <w:rPr>
          <w:rFonts w:ascii="Montserrat" w:hAnsi="Montserrat"/>
          <w:sz w:val="24"/>
          <w:szCs w:val="24"/>
        </w:rPr>
      </w:pPr>
    </w:p>
    <w:p w14:paraId="23E5EFE2" w14:textId="77777777" w:rsidR="00F6780E" w:rsidRDefault="00F6780E" w:rsidP="00F6780E">
      <w:pPr>
        <w:shd w:val="clear" w:color="auto" w:fill="FFFFFF"/>
        <w:jc w:val="both"/>
        <w:rPr>
          <w:rFonts w:ascii="Montserrat" w:hAnsi="Montserrat"/>
          <w:sz w:val="24"/>
          <w:szCs w:val="24"/>
        </w:rPr>
      </w:pPr>
      <w:r w:rsidRPr="00F6780E">
        <w:rPr>
          <w:rFonts w:ascii="Montserrat" w:hAnsi="Montserrat"/>
          <w:sz w:val="24"/>
          <w:szCs w:val="24"/>
        </w:rPr>
        <w:t xml:space="preserve">Our PSHE curriculum further supports our careers programme offering insight into areas such as STEM, economic </w:t>
      </w:r>
      <w:proofErr w:type="spellStart"/>
      <w:r w:rsidRPr="00F6780E">
        <w:rPr>
          <w:rFonts w:ascii="Montserrat" w:hAnsi="Montserrat"/>
          <w:sz w:val="24"/>
          <w:szCs w:val="24"/>
        </w:rPr>
        <w:t>well being</w:t>
      </w:r>
      <w:proofErr w:type="spellEnd"/>
      <w:r w:rsidRPr="00F6780E">
        <w:rPr>
          <w:rFonts w:ascii="Montserrat" w:hAnsi="Montserrat"/>
          <w:sz w:val="24"/>
          <w:szCs w:val="24"/>
        </w:rPr>
        <w:t>, transitional life phases, money management and work life balance.</w:t>
      </w:r>
    </w:p>
    <w:p w14:paraId="7CA76AE5" w14:textId="77777777" w:rsidR="00F41989" w:rsidRDefault="00F41989" w:rsidP="00F6780E">
      <w:pPr>
        <w:shd w:val="clear" w:color="auto" w:fill="FFFFFF"/>
        <w:jc w:val="both"/>
        <w:rPr>
          <w:rFonts w:ascii="Montserrat" w:hAnsi="Montserrat"/>
          <w:sz w:val="24"/>
          <w:szCs w:val="24"/>
        </w:rPr>
      </w:pPr>
    </w:p>
    <w:p w14:paraId="3DBCC469" w14:textId="77777777" w:rsidR="00F41989" w:rsidRPr="00F41989" w:rsidRDefault="00F41989" w:rsidP="00F41989">
      <w:pPr>
        <w:pBdr>
          <w:top w:val="nil"/>
          <w:left w:val="nil"/>
          <w:bottom w:val="nil"/>
          <w:right w:val="nil"/>
          <w:between w:val="nil"/>
        </w:pBdr>
        <w:jc w:val="both"/>
        <w:rPr>
          <w:rFonts w:ascii="Montserrat" w:hAnsi="Montserrat"/>
          <w:color w:val="000000"/>
          <w:sz w:val="24"/>
          <w:szCs w:val="24"/>
          <w:u w:val="single"/>
        </w:rPr>
      </w:pPr>
      <w:r w:rsidRPr="00F41989">
        <w:rPr>
          <w:rFonts w:ascii="Montserrat" w:eastAsia="Verdana" w:hAnsi="Montserrat" w:cs="Verdana"/>
          <w:color w:val="000000"/>
          <w:sz w:val="24"/>
          <w:szCs w:val="24"/>
          <w:u w:val="single"/>
        </w:rPr>
        <w:t>Staff Development</w:t>
      </w:r>
    </w:p>
    <w:p w14:paraId="0DC7B54F" w14:textId="77777777" w:rsidR="00F41989" w:rsidRPr="00F41989" w:rsidRDefault="00F41989" w:rsidP="00F41989">
      <w:pPr>
        <w:pBdr>
          <w:top w:val="nil"/>
          <w:left w:val="nil"/>
          <w:bottom w:val="nil"/>
          <w:right w:val="nil"/>
          <w:between w:val="nil"/>
        </w:pBdr>
        <w:jc w:val="both"/>
        <w:rPr>
          <w:rFonts w:ascii="Montserrat" w:hAnsi="Montserrat"/>
          <w:sz w:val="24"/>
          <w:szCs w:val="24"/>
        </w:rPr>
      </w:pPr>
      <w:r w:rsidRPr="00F41989">
        <w:rPr>
          <w:rFonts w:ascii="Montserrat" w:eastAsia="Verdana" w:hAnsi="Montserrat" w:cs="Verdana"/>
          <w:color w:val="000000"/>
          <w:sz w:val="24"/>
          <w:szCs w:val="24"/>
        </w:rPr>
        <w:t xml:space="preserve">Staff training needs for planning and delivering the careers education programme will be identified </w:t>
      </w:r>
      <w:r w:rsidRPr="00F41989">
        <w:rPr>
          <w:rFonts w:ascii="Montserrat" w:hAnsi="Montserrat"/>
          <w:sz w:val="24"/>
          <w:szCs w:val="24"/>
        </w:rPr>
        <w:t xml:space="preserve">by the Careers Lead. We work alongside organisations like the Ahead Partnership and the West Yorkshire Combined Authority. Compass is also used </w:t>
      </w:r>
      <w:r w:rsidRPr="00F41989">
        <w:rPr>
          <w:rFonts w:ascii="Montserrat" w:hAnsi="Montserrat"/>
          <w:sz w:val="24"/>
          <w:szCs w:val="24"/>
          <w:highlight w:val="white"/>
        </w:rPr>
        <w:t>half termly</w:t>
      </w:r>
      <w:r w:rsidRPr="00F41989">
        <w:rPr>
          <w:rFonts w:ascii="Montserrat" w:hAnsi="Montserrat"/>
          <w:sz w:val="24"/>
          <w:szCs w:val="24"/>
        </w:rPr>
        <w:t xml:space="preserve"> to ensure we can be proactive in training needs and career updates.  </w:t>
      </w:r>
    </w:p>
    <w:p w14:paraId="41833DEA" w14:textId="77777777" w:rsidR="00F41989" w:rsidRPr="00F41989" w:rsidRDefault="00F41989" w:rsidP="00F41989">
      <w:pPr>
        <w:pBdr>
          <w:top w:val="nil"/>
          <w:left w:val="nil"/>
          <w:bottom w:val="nil"/>
          <w:right w:val="nil"/>
          <w:between w:val="nil"/>
        </w:pBdr>
        <w:jc w:val="both"/>
        <w:rPr>
          <w:rFonts w:ascii="Montserrat" w:hAnsi="Montserrat"/>
          <w:color w:val="000000"/>
          <w:sz w:val="24"/>
          <w:szCs w:val="24"/>
        </w:rPr>
      </w:pPr>
    </w:p>
    <w:p w14:paraId="62EB05E9" w14:textId="77777777" w:rsidR="00F41989" w:rsidRPr="00F41989" w:rsidRDefault="00F41989" w:rsidP="00F41989">
      <w:pPr>
        <w:pBdr>
          <w:top w:val="nil"/>
          <w:left w:val="nil"/>
          <w:bottom w:val="nil"/>
          <w:right w:val="nil"/>
          <w:between w:val="nil"/>
        </w:pBdr>
        <w:jc w:val="both"/>
        <w:rPr>
          <w:rFonts w:ascii="Montserrat" w:hAnsi="Montserrat"/>
          <w:color w:val="000000"/>
          <w:sz w:val="24"/>
          <w:szCs w:val="24"/>
          <w:u w:val="single"/>
        </w:rPr>
      </w:pPr>
      <w:r w:rsidRPr="00F41989">
        <w:rPr>
          <w:rFonts w:ascii="Montserrat" w:eastAsia="Verdana" w:hAnsi="Montserrat" w:cs="Verdana"/>
          <w:color w:val="000000"/>
          <w:sz w:val="24"/>
          <w:szCs w:val="24"/>
          <w:u w:val="single"/>
        </w:rPr>
        <w:t>Premises and facilities</w:t>
      </w:r>
    </w:p>
    <w:p w14:paraId="6D4E958E" w14:textId="77777777" w:rsidR="00F41989" w:rsidRPr="00F41989" w:rsidRDefault="00F41989" w:rsidP="00F41989">
      <w:pPr>
        <w:pBdr>
          <w:top w:val="nil"/>
          <w:left w:val="nil"/>
          <w:bottom w:val="nil"/>
          <w:right w:val="nil"/>
          <w:between w:val="nil"/>
        </w:pBdr>
        <w:jc w:val="both"/>
        <w:rPr>
          <w:rFonts w:ascii="Montserrat" w:hAnsi="Montserrat"/>
          <w:color w:val="000000"/>
          <w:sz w:val="24"/>
          <w:szCs w:val="24"/>
        </w:rPr>
      </w:pPr>
      <w:r w:rsidRPr="00F41989">
        <w:rPr>
          <w:rFonts w:ascii="Montserrat" w:eastAsia="Verdana" w:hAnsi="Montserrat" w:cs="Verdana"/>
          <w:color w:val="000000"/>
          <w:sz w:val="24"/>
          <w:szCs w:val="24"/>
        </w:rPr>
        <w:t>The school</w:t>
      </w:r>
      <w:r w:rsidRPr="00F41989">
        <w:rPr>
          <w:rFonts w:ascii="Montserrat" w:hAnsi="Montserrat"/>
          <w:sz w:val="24"/>
          <w:szCs w:val="24"/>
        </w:rPr>
        <w:t xml:space="preserve"> </w:t>
      </w:r>
      <w:r w:rsidRPr="00F41989">
        <w:rPr>
          <w:rFonts w:ascii="Montserrat" w:eastAsia="Verdana" w:hAnsi="Montserrat" w:cs="Verdana"/>
          <w:color w:val="000000"/>
          <w:sz w:val="24"/>
          <w:szCs w:val="24"/>
        </w:rPr>
        <w:t>makes the main hall, classrooms or private meeting rooms available for discussions between the provider and the students, as appropriate to the activity. The school will also make available AV and other specialist equipment to support provider presentations. This will all be discussed and agreed in advance of the visit with the Careers leader or a member of their team.</w:t>
      </w:r>
    </w:p>
    <w:p w14:paraId="7ACC6796" w14:textId="77777777" w:rsidR="00F41989" w:rsidRPr="00F41989" w:rsidRDefault="00F41989" w:rsidP="00F41989">
      <w:pPr>
        <w:pBdr>
          <w:top w:val="nil"/>
          <w:left w:val="nil"/>
          <w:bottom w:val="nil"/>
          <w:right w:val="nil"/>
          <w:between w:val="nil"/>
        </w:pBdr>
        <w:jc w:val="both"/>
        <w:rPr>
          <w:rFonts w:ascii="Montserrat" w:hAnsi="Montserrat"/>
          <w:color w:val="000000"/>
          <w:sz w:val="24"/>
          <w:szCs w:val="24"/>
        </w:rPr>
      </w:pPr>
    </w:p>
    <w:p w14:paraId="0EAEE134" w14:textId="77777777" w:rsidR="00F41989" w:rsidRPr="00F41989" w:rsidRDefault="00F41989" w:rsidP="00F41989">
      <w:pPr>
        <w:pBdr>
          <w:top w:val="nil"/>
          <w:left w:val="nil"/>
          <w:bottom w:val="nil"/>
          <w:right w:val="nil"/>
          <w:between w:val="nil"/>
        </w:pBdr>
        <w:jc w:val="both"/>
        <w:rPr>
          <w:rFonts w:ascii="Montserrat" w:hAnsi="Montserrat"/>
          <w:color w:val="000000"/>
          <w:sz w:val="24"/>
          <w:szCs w:val="24"/>
          <w:u w:val="single"/>
        </w:rPr>
      </w:pPr>
      <w:r w:rsidRPr="00F41989">
        <w:rPr>
          <w:rFonts w:ascii="Montserrat" w:eastAsia="Verdana" w:hAnsi="Montserrat" w:cs="Verdana"/>
          <w:color w:val="000000"/>
          <w:sz w:val="24"/>
          <w:szCs w:val="24"/>
          <w:u w:val="single"/>
        </w:rPr>
        <w:t>Monitoring, Review and Evaluation</w:t>
      </w:r>
    </w:p>
    <w:p w14:paraId="6602372B" w14:textId="77777777" w:rsidR="00F41989" w:rsidRPr="00F41989" w:rsidRDefault="00F41989" w:rsidP="00F41989">
      <w:pPr>
        <w:pBdr>
          <w:top w:val="nil"/>
          <w:left w:val="nil"/>
          <w:bottom w:val="nil"/>
          <w:right w:val="nil"/>
          <w:between w:val="nil"/>
        </w:pBdr>
        <w:jc w:val="both"/>
        <w:rPr>
          <w:rFonts w:ascii="Montserrat" w:hAnsi="Montserrat"/>
          <w:color w:val="000000"/>
          <w:sz w:val="24"/>
          <w:szCs w:val="24"/>
        </w:rPr>
      </w:pPr>
      <w:r w:rsidRPr="00F41989">
        <w:rPr>
          <w:rFonts w:ascii="Montserrat" w:eastAsia="Verdana" w:hAnsi="Montserrat" w:cs="Verdana"/>
          <w:color w:val="000000"/>
          <w:sz w:val="24"/>
          <w:szCs w:val="24"/>
        </w:rPr>
        <w:t>Delivery of the careers programme is monitored as part of the whole school lesson monitoring process. The Partnership Agreement between trust partners is annually reviewed. The Careers programme is reviewed annually by the Head Teacher, Careers Coordinator and Director of Studies.</w:t>
      </w:r>
    </w:p>
    <w:p w14:paraId="7E0B5E0F" w14:textId="77777777" w:rsidR="00F41989" w:rsidRPr="00F41989" w:rsidRDefault="00F41989" w:rsidP="00F41989">
      <w:pPr>
        <w:pBdr>
          <w:top w:val="nil"/>
          <w:left w:val="nil"/>
          <w:bottom w:val="nil"/>
          <w:right w:val="nil"/>
          <w:between w:val="nil"/>
        </w:pBdr>
        <w:jc w:val="both"/>
        <w:rPr>
          <w:rFonts w:ascii="Montserrat" w:hAnsi="Montserrat"/>
          <w:color w:val="000000"/>
          <w:sz w:val="24"/>
          <w:szCs w:val="24"/>
        </w:rPr>
      </w:pPr>
    </w:p>
    <w:p w14:paraId="590620C0" w14:textId="77777777" w:rsidR="00F41989" w:rsidRDefault="00F41989" w:rsidP="00F41989">
      <w:pPr>
        <w:pBdr>
          <w:top w:val="nil"/>
          <w:left w:val="nil"/>
          <w:bottom w:val="nil"/>
          <w:right w:val="nil"/>
          <w:between w:val="nil"/>
        </w:pBdr>
        <w:jc w:val="both"/>
        <w:rPr>
          <w:rFonts w:ascii="Montserrat" w:hAnsi="Montserrat"/>
          <w:color w:val="000000"/>
          <w:sz w:val="24"/>
          <w:szCs w:val="24"/>
          <w:u w:val="single"/>
        </w:rPr>
      </w:pPr>
      <w:r w:rsidRPr="00F41989">
        <w:rPr>
          <w:rFonts w:ascii="Montserrat" w:eastAsia="Verdana" w:hAnsi="Montserrat" w:cs="Verdana"/>
          <w:color w:val="000000"/>
          <w:sz w:val="24"/>
          <w:szCs w:val="24"/>
          <w:u w:val="single"/>
        </w:rPr>
        <w:t>Approval and review</w:t>
      </w:r>
      <w:r>
        <w:rPr>
          <w:rFonts w:ascii="Montserrat" w:hAnsi="Montserrat"/>
          <w:color w:val="000000"/>
          <w:sz w:val="24"/>
          <w:szCs w:val="24"/>
          <w:u w:val="single"/>
        </w:rPr>
        <w:t xml:space="preserve"> </w:t>
      </w:r>
    </w:p>
    <w:p w14:paraId="707D601E" w14:textId="2B39873E" w:rsidR="00F41989" w:rsidRPr="00F41989" w:rsidRDefault="00F41989" w:rsidP="00F41989">
      <w:pPr>
        <w:pBdr>
          <w:top w:val="nil"/>
          <w:left w:val="nil"/>
          <w:bottom w:val="nil"/>
          <w:right w:val="nil"/>
          <w:between w:val="nil"/>
        </w:pBdr>
        <w:jc w:val="both"/>
        <w:rPr>
          <w:rFonts w:ascii="Montserrat" w:hAnsi="Montserrat"/>
          <w:color w:val="000000"/>
          <w:sz w:val="24"/>
          <w:szCs w:val="24"/>
          <w:u w:val="single"/>
        </w:rPr>
        <w:sectPr w:rsidR="00F41989" w:rsidRPr="00F41989" w:rsidSect="00CC514B">
          <w:headerReference w:type="default" r:id="rId11"/>
          <w:footerReference w:type="even" r:id="rId12"/>
          <w:footerReference w:type="default" r:id="rId13"/>
          <w:pgSz w:w="11910" w:h="16840"/>
          <w:pgMar w:top="1120" w:right="1252" w:bottom="280" w:left="1160" w:header="750" w:footer="364" w:gutter="0"/>
          <w:cols w:space="720"/>
        </w:sectPr>
      </w:pPr>
      <w:r w:rsidRPr="00F41989">
        <w:rPr>
          <w:rFonts w:ascii="Montserrat" w:eastAsia="Verdana" w:hAnsi="Montserrat" w:cs="Verdana"/>
          <w:color w:val="000000"/>
          <w:sz w:val="24"/>
          <w:szCs w:val="24"/>
        </w:rPr>
        <w:t xml:space="preserve">Student Support, </w:t>
      </w:r>
      <w:r w:rsidRPr="00F41989">
        <w:rPr>
          <w:rFonts w:ascii="Montserrat" w:hAnsi="Montserrat"/>
          <w:sz w:val="24"/>
          <w:szCs w:val="24"/>
        </w:rPr>
        <w:t>February 2024</w:t>
      </w:r>
      <w:r w:rsidRPr="00F41989">
        <w:rPr>
          <w:rFonts w:ascii="Montserrat" w:eastAsia="Verdana" w:hAnsi="Montserrat" w:cs="Verdana"/>
          <w:color w:val="000000"/>
          <w:sz w:val="24"/>
          <w:szCs w:val="24"/>
        </w:rPr>
        <w:t xml:space="preserve">, Review </w:t>
      </w:r>
      <w:r w:rsidRPr="00F41989">
        <w:rPr>
          <w:rFonts w:ascii="Montserrat" w:hAnsi="Montserrat"/>
          <w:sz w:val="24"/>
          <w:szCs w:val="24"/>
        </w:rPr>
        <w:t>September 202</w:t>
      </w:r>
      <w:r>
        <w:rPr>
          <w:rFonts w:ascii="Montserrat" w:hAnsi="Montserrat"/>
          <w:sz w:val="24"/>
          <w:szCs w:val="24"/>
        </w:rPr>
        <w:t>5</w:t>
      </w:r>
    </w:p>
    <w:p w14:paraId="5DC326ED" w14:textId="27B97C2F" w:rsidR="00E07192" w:rsidRDefault="00E07192" w:rsidP="006B7377">
      <w:pPr>
        <w:spacing w:after="200" w:line="276" w:lineRule="auto"/>
        <w:jc w:val="both"/>
        <w:rPr>
          <w:rFonts w:ascii="Montserrat" w:eastAsia="Montserrat" w:hAnsi="Montserrat" w:cs="Montserrat"/>
          <w:sz w:val="24"/>
          <w:szCs w:val="24"/>
        </w:rPr>
      </w:pPr>
    </w:p>
    <w:sectPr w:rsidR="00E07192" w:rsidSect="00CC514B">
      <w:headerReference w:type="default" r:id="rId14"/>
      <w:footerReference w:type="even" r:id="rId15"/>
      <w:footerReference w:type="default" r:id="rId16"/>
      <w:pgSz w:w="11906" w:h="16838"/>
      <w:pgMar w:top="1104" w:right="1394"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001E" w14:textId="77777777" w:rsidR="00CC514B" w:rsidRDefault="00CC514B" w:rsidP="007856B2">
      <w:r>
        <w:separator/>
      </w:r>
    </w:p>
  </w:endnote>
  <w:endnote w:type="continuationSeparator" w:id="0">
    <w:p w14:paraId="5D8A60C9" w14:textId="77777777" w:rsidR="00CC514B" w:rsidRDefault="00CC514B" w:rsidP="0078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1098178"/>
      <w:docPartObj>
        <w:docPartGallery w:val="Page Numbers (Bottom of Page)"/>
        <w:docPartUnique/>
      </w:docPartObj>
    </w:sdtPr>
    <w:sdtContent>
      <w:p w14:paraId="4887BF78" w14:textId="3732ED38" w:rsidR="00F41989" w:rsidRDefault="00F41989" w:rsidP="00A112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345402" w14:textId="77777777" w:rsidR="00F41989" w:rsidRDefault="00F41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0838754"/>
      <w:docPartObj>
        <w:docPartGallery w:val="Page Numbers (Bottom of Page)"/>
        <w:docPartUnique/>
      </w:docPartObj>
    </w:sdtPr>
    <w:sdtContent>
      <w:p w14:paraId="7A495FD8" w14:textId="419ABF3D" w:rsidR="00F41989" w:rsidRDefault="00F41989" w:rsidP="00A112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9AEB80" w14:textId="77777777" w:rsidR="00F41989" w:rsidRDefault="00F41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733102"/>
      <w:docPartObj>
        <w:docPartGallery w:val="Page Numbers (Bottom of Page)"/>
        <w:docPartUnique/>
      </w:docPartObj>
    </w:sdtPr>
    <w:sdtContent>
      <w:p w14:paraId="76735DE1" w14:textId="7565FF33" w:rsidR="002B77E3" w:rsidRDefault="002B77E3" w:rsidP="002B77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848F3" w14:textId="77777777" w:rsidR="002B77E3" w:rsidRDefault="002B77E3">
    <w:pPr>
      <w:pStyle w:val="Footer"/>
    </w:pPr>
  </w:p>
  <w:p w14:paraId="0865EEA1" w14:textId="77777777" w:rsidR="00000000" w:rsidRDefault="00000000"/>
  <w:p w14:paraId="665BA12F"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695210"/>
      <w:docPartObj>
        <w:docPartGallery w:val="Page Numbers (Bottom of Page)"/>
        <w:docPartUnique/>
      </w:docPartObj>
    </w:sdtPr>
    <w:sdtContent>
      <w:p w14:paraId="25803C5B" w14:textId="2277C608" w:rsidR="002B77E3" w:rsidRDefault="002B77E3" w:rsidP="002B77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2DB4DC" w14:textId="77777777" w:rsidR="002B77E3" w:rsidRDefault="002B77E3">
    <w:pPr>
      <w:pStyle w:val="Footer"/>
    </w:pPr>
  </w:p>
  <w:p w14:paraId="26E5023F" w14:textId="77777777" w:rsidR="00000000" w:rsidRDefault="00000000"/>
  <w:p w14:paraId="4DC53C73"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C6AC" w14:textId="77777777" w:rsidR="00CC514B" w:rsidRDefault="00CC514B" w:rsidP="007856B2">
      <w:r>
        <w:separator/>
      </w:r>
    </w:p>
  </w:footnote>
  <w:footnote w:type="continuationSeparator" w:id="0">
    <w:p w14:paraId="57CDFA44" w14:textId="77777777" w:rsidR="00CC514B" w:rsidRDefault="00CC514B" w:rsidP="00785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1991" w14:textId="6BA1D370" w:rsidR="00F41989" w:rsidRPr="00F41989" w:rsidRDefault="00F41989" w:rsidP="00F41989">
    <w:pPr>
      <w:pStyle w:val="Header"/>
      <w:jc w:val="both"/>
    </w:pPr>
    <w:r>
      <w:rPr>
        <w:sz w:val="20"/>
        <w:szCs w:val="20"/>
      </w:rPr>
      <w:t xml:space="preserve">Pudsey Grammar School, </w:t>
    </w:r>
    <w:r>
      <w:rPr>
        <w:sz w:val="20"/>
        <w:szCs w:val="20"/>
      </w:rPr>
      <w:t>Careers Policy 2024 - 2025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649" w14:textId="6AF6DF3B" w:rsidR="002B77E3" w:rsidRPr="00C61DCC" w:rsidRDefault="002B77E3" w:rsidP="00C61DCC">
    <w:pPr>
      <w:pStyle w:val="Footer"/>
      <w:jc w:val="left"/>
      <w:rPr>
        <w:sz w:val="20"/>
        <w:szCs w:val="20"/>
      </w:rPr>
    </w:pPr>
    <w:r>
      <w:rPr>
        <w:sz w:val="20"/>
        <w:szCs w:val="20"/>
      </w:rPr>
      <w:t xml:space="preserve">Pudsey Grammar School, </w:t>
    </w:r>
    <w:r w:rsidR="00F6780E">
      <w:rPr>
        <w:sz w:val="20"/>
        <w:szCs w:val="20"/>
      </w:rPr>
      <w:t>Careers</w:t>
    </w:r>
    <w:r>
      <w:rPr>
        <w:sz w:val="20"/>
        <w:szCs w:val="20"/>
      </w:rPr>
      <w:t xml:space="preserve"> Policy 202</w:t>
    </w:r>
    <w:r w:rsidR="00F6780E">
      <w:rPr>
        <w:sz w:val="20"/>
        <w:szCs w:val="20"/>
      </w:rPr>
      <w:t>4</w:t>
    </w:r>
    <w:r>
      <w:rPr>
        <w:sz w:val="20"/>
        <w:szCs w:val="20"/>
      </w:rPr>
      <w:t xml:space="preserve"> - 202</w:t>
    </w:r>
    <w:r w:rsidR="00F6780E">
      <w:rPr>
        <w:sz w:val="20"/>
        <w:szCs w:val="20"/>
      </w:rPr>
      <w:t>5</w:t>
    </w:r>
  </w:p>
  <w:p w14:paraId="7E21EF0B" w14:textId="77777777" w:rsidR="00000000" w:rsidRDefault="00000000"/>
  <w:p w14:paraId="69DC7B03"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208.6pt;height:331.75pt" o:bullet="t">
        <v:imagedata r:id="rId1" o:title="TK_LOGO_POINTER_RGB_bullet_blue"/>
      </v:shape>
    </w:pict>
  </w:numPicBullet>
  <w:abstractNum w:abstractNumId="0" w15:restartNumberingAfterBreak="0">
    <w:nsid w:val="04CF348C"/>
    <w:multiLevelType w:val="hybridMultilevel"/>
    <w:tmpl w:val="962451F2"/>
    <w:lvl w:ilvl="0" w:tplc="AD3EAFE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0D626AA"/>
    <w:multiLevelType w:val="hybridMultilevel"/>
    <w:tmpl w:val="2500CF3E"/>
    <w:lvl w:ilvl="0" w:tplc="AD3EAFE8">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0F11BA8"/>
    <w:multiLevelType w:val="hybridMultilevel"/>
    <w:tmpl w:val="FA9A925A"/>
    <w:lvl w:ilvl="0" w:tplc="AD3EAFE8">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12CD7F55"/>
    <w:multiLevelType w:val="hybridMultilevel"/>
    <w:tmpl w:val="7B7E1D8E"/>
    <w:lvl w:ilvl="0" w:tplc="AD3EAFE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A3224"/>
    <w:multiLevelType w:val="multilevel"/>
    <w:tmpl w:val="9AD2FE8C"/>
    <w:lvl w:ilvl="0">
      <w:start w:val="1"/>
      <w:numFmt w:val="decimal"/>
      <w:lvlText w:val="%1."/>
      <w:lvlJc w:val="left"/>
      <w:pPr>
        <w:ind w:left="542" w:hanging="427"/>
      </w:pPr>
      <w:rPr>
        <w:rFonts w:ascii="Verdana" w:eastAsia="Verdana" w:hAnsi="Verdana" w:cs="Verdana"/>
        <w:sz w:val="24"/>
        <w:szCs w:val="24"/>
      </w:rPr>
    </w:lvl>
    <w:lvl w:ilvl="1">
      <w:numFmt w:val="bullet"/>
      <w:lvlText w:val="•"/>
      <w:lvlJc w:val="left"/>
      <w:pPr>
        <w:ind w:left="1488" w:hanging="427"/>
      </w:pPr>
    </w:lvl>
    <w:lvl w:ilvl="2">
      <w:numFmt w:val="bullet"/>
      <w:lvlText w:val="•"/>
      <w:lvlJc w:val="left"/>
      <w:pPr>
        <w:ind w:left="2437" w:hanging="428"/>
      </w:pPr>
    </w:lvl>
    <w:lvl w:ilvl="3">
      <w:numFmt w:val="bullet"/>
      <w:lvlText w:val="•"/>
      <w:lvlJc w:val="left"/>
      <w:pPr>
        <w:ind w:left="3385" w:hanging="428"/>
      </w:pPr>
    </w:lvl>
    <w:lvl w:ilvl="4">
      <w:numFmt w:val="bullet"/>
      <w:lvlText w:val="•"/>
      <w:lvlJc w:val="left"/>
      <w:pPr>
        <w:ind w:left="4334" w:hanging="428"/>
      </w:pPr>
    </w:lvl>
    <w:lvl w:ilvl="5">
      <w:numFmt w:val="bullet"/>
      <w:lvlText w:val="•"/>
      <w:lvlJc w:val="left"/>
      <w:pPr>
        <w:ind w:left="5283" w:hanging="428"/>
      </w:pPr>
    </w:lvl>
    <w:lvl w:ilvl="6">
      <w:numFmt w:val="bullet"/>
      <w:lvlText w:val="•"/>
      <w:lvlJc w:val="left"/>
      <w:pPr>
        <w:ind w:left="6231" w:hanging="427"/>
      </w:pPr>
    </w:lvl>
    <w:lvl w:ilvl="7">
      <w:numFmt w:val="bullet"/>
      <w:lvlText w:val="•"/>
      <w:lvlJc w:val="left"/>
      <w:pPr>
        <w:ind w:left="7180" w:hanging="428"/>
      </w:pPr>
    </w:lvl>
    <w:lvl w:ilvl="8">
      <w:numFmt w:val="bullet"/>
      <w:lvlText w:val="•"/>
      <w:lvlJc w:val="left"/>
      <w:pPr>
        <w:ind w:left="8129" w:hanging="428"/>
      </w:pPr>
    </w:lvl>
  </w:abstractNum>
  <w:abstractNum w:abstractNumId="7" w15:restartNumberingAfterBreak="0">
    <w:nsid w:val="20B500CE"/>
    <w:multiLevelType w:val="hybridMultilevel"/>
    <w:tmpl w:val="34E80606"/>
    <w:lvl w:ilvl="0" w:tplc="AD3EAFE8">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22D758DB"/>
    <w:multiLevelType w:val="hybridMultilevel"/>
    <w:tmpl w:val="DEA4B3F6"/>
    <w:lvl w:ilvl="0" w:tplc="AD3EAFE8">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23CF7ABE"/>
    <w:multiLevelType w:val="hybridMultilevel"/>
    <w:tmpl w:val="49A6FCEC"/>
    <w:lvl w:ilvl="0" w:tplc="AD3EAF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50A4"/>
    <w:multiLevelType w:val="hybridMultilevel"/>
    <w:tmpl w:val="D6AE53D2"/>
    <w:lvl w:ilvl="0" w:tplc="AD3EAFE8">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B9779AF"/>
    <w:multiLevelType w:val="hybridMultilevel"/>
    <w:tmpl w:val="2222E8E2"/>
    <w:lvl w:ilvl="0" w:tplc="AD3EAFE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303F1D2D"/>
    <w:multiLevelType w:val="hybridMultilevel"/>
    <w:tmpl w:val="4192DD04"/>
    <w:lvl w:ilvl="0" w:tplc="AD3EAFE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32924767"/>
    <w:multiLevelType w:val="hybridMultilevel"/>
    <w:tmpl w:val="0298F460"/>
    <w:lvl w:ilvl="0" w:tplc="AD3EAFE8">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360C2C93"/>
    <w:multiLevelType w:val="hybridMultilevel"/>
    <w:tmpl w:val="5C5A78EA"/>
    <w:lvl w:ilvl="0" w:tplc="AD3EAFE8">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3F3928D8"/>
    <w:multiLevelType w:val="multilevel"/>
    <w:tmpl w:val="49442214"/>
    <w:lvl w:ilvl="0">
      <w:start w:val="1"/>
      <w:numFmt w:val="bullet"/>
      <w:lvlText w:val="●"/>
      <w:lvlJc w:val="left"/>
      <w:pPr>
        <w:ind w:left="720" w:hanging="360"/>
      </w:pPr>
      <w:rPr>
        <w:rFonts w:ascii="Montserrat" w:eastAsia="Montserrat" w:hAnsi="Montserrat" w:cs="Montserra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627CF4"/>
    <w:multiLevelType w:val="hybridMultilevel"/>
    <w:tmpl w:val="9EDCF18A"/>
    <w:lvl w:ilvl="0" w:tplc="AD3EAFE8">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43A678F7"/>
    <w:multiLevelType w:val="hybridMultilevel"/>
    <w:tmpl w:val="073A7F16"/>
    <w:lvl w:ilvl="0" w:tplc="AD3EAFE8">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52A727A0"/>
    <w:multiLevelType w:val="hybridMultilevel"/>
    <w:tmpl w:val="D390C7DA"/>
    <w:lvl w:ilvl="0" w:tplc="AD3EAFE8">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7EB1CB4"/>
    <w:multiLevelType w:val="hybridMultilevel"/>
    <w:tmpl w:val="9A18F592"/>
    <w:lvl w:ilvl="0" w:tplc="AD3EAFE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5BD120F3"/>
    <w:multiLevelType w:val="hybridMultilevel"/>
    <w:tmpl w:val="9EFEFF10"/>
    <w:lvl w:ilvl="0" w:tplc="AD3EAFE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5D597568"/>
    <w:multiLevelType w:val="hybridMultilevel"/>
    <w:tmpl w:val="E9367E4A"/>
    <w:lvl w:ilvl="0" w:tplc="AD3EAF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26F6F"/>
    <w:multiLevelType w:val="hybridMultilevel"/>
    <w:tmpl w:val="869C943A"/>
    <w:lvl w:ilvl="0" w:tplc="AD3EAFE8">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68CD54EC"/>
    <w:multiLevelType w:val="hybridMultilevel"/>
    <w:tmpl w:val="7EA4F196"/>
    <w:lvl w:ilvl="0" w:tplc="AD3EAFE8">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6EC675A9"/>
    <w:multiLevelType w:val="hybridMultilevel"/>
    <w:tmpl w:val="BF8630DC"/>
    <w:lvl w:ilvl="0" w:tplc="AD3EAFE8">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7513285B"/>
    <w:multiLevelType w:val="hybridMultilevel"/>
    <w:tmpl w:val="5748BC52"/>
    <w:lvl w:ilvl="0" w:tplc="AD3EAFE8">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7" w15:restartNumberingAfterBreak="0">
    <w:nsid w:val="77A26481"/>
    <w:multiLevelType w:val="multilevel"/>
    <w:tmpl w:val="F2C4D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E27BF6"/>
    <w:multiLevelType w:val="hybridMultilevel"/>
    <w:tmpl w:val="5F70D6E4"/>
    <w:lvl w:ilvl="0" w:tplc="AD3EAFE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7F652C42"/>
    <w:multiLevelType w:val="hybridMultilevel"/>
    <w:tmpl w:val="C2A024EE"/>
    <w:lvl w:ilvl="0" w:tplc="AD3EAFE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1379428980">
    <w:abstractNumId w:val="1"/>
  </w:num>
  <w:num w:numId="2" w16cid:durableId="1718509636">
    <w:abstractNumId w:val="29"/>
  </w:num>
  <w:num w:numId="3" w16cid:durableId="390273038">
    <w:abstractNumId w:val="5"/>
  </w:num>
  <w:num w:numId="4" w16cid:durableId="1172911216">
    <w:abstractNumId w:val="22"/>
  </w:num>
  <w:num w:numId="5" w16cid:durableId="1526165513">
    <w:abstractNumId w:val="21"/>
  </w:num>
  <w:num w:numId="6" w16cid:durableId="741486574">
    <w:abstractNumId w:val="14"/>
  </w:num>
  <w:num w:numId="7" w16cid:durableId="449663482">
    <w:abstractNumId w:val="24"/>
  </w:num>
  <w:num w:numId="8" w16cid:durableId="2086145225">
    <w:abstractNumId w:val="30"/>
  </w:num>
  <w:num w:numId="9" w16cid:durableId="1307278315">
    <w:abstractNumId w:val="20"/>
  </w:num>
  <w:num w:numId="10" w16cid:durableId="616714687">
    <w:abstractNumId w:val="4"/>
  </w:num>
  <w:num w:numId="11" w16cid:durableId="1633756327">
    <w:abstractNumId w:val="0"/>
  </w:num>
  <w:num w:numId="12" w16cid:durableId="2057193313">
    <w:abstractNumId w:val="12"/>
  </w:num>
  <w:num w:numId="13" w16cid:durableId="1520851900">
    <w:abstractNumId w:val="11"/>
  </w:num>
  <w:num w:numId="14" w16cid:durableId="677586933">
    <w:abstractNumId w:val="19"/>
  </w:num>
  <w:num w:numId="15" w16cid:durableId="282810067">
    <w:abstractNumId w:val="28"/>
  </w:num>
  <w:num w:numId="16" w16cid:durableId="1294407982">
    <w:abstractNumId w:val="9"/>
  </w:num>
  <w:num w:numId="17" w16cid:durableId="871262923">
    <w:abstractNumId w:val="10"/>
  </w:num>
  <w:num w:numId="18" w16cid:durableId="1299645483">
    <w:abstractNumId w:val="16"/>
  </w:num>
  <w:num w:numId="19" w16cid:durableId="1826042570">
    <w:abstractNumId w:val="7"/>
  </w:num>
  <w:num w:numId="20" w16cid:durableId="204175106">
    <w:abstractNumId w:val="25"/>
  </w:num>
  <w:num w:numId="21" w16cid:durableId="821779044">
    <w:abstractNumId w:val="2"/>
  </w:num>
  <w:num w:numId="22" w16cid:durableId="439226427">
    <w:abstractNumId w:val="26"/>
  </w:num>
  <w:num w:numId="23" w16cid:durableId="1741293574">
    <w:abstractNumId w:val="8"/>
  </w:num>
  <w:num w:numId="24" w16cid:durableId="1113862071">
    <w:abstractNumId w:val="18"/>
  </w:num>
  <w:num w:numId="25" w16cid:durableId="1309552947">
    <w:abstractNumId w:val="17"/>
  </w:num>
  <w:num w:numId="26" w16cid:durableId="345451093">
    <w:abstractNumId w:val="13"/>
  </w:num>
  <w:num w:numId="27" w16cid:durableId="1765758220">
    <w:abstractNumId w:val="23"/>
  </w:num>
  <w:num w:numId="28" w16cid:durableId="1809471945">
    <w:abstractNumId w:val="3"/>
  </w:num>
  <w:num w:numId="29" w16cid:durableId="1612085842">
    <w:abstractNumId w:val="6"/>
  </w:num>
  <w:num w:numId="30" w16cid:durableId="988249330">
    <w:abstractNumId w:val="15"/>
  </w:num>
  <w:num w:numId="31" w16cid:durableId="135969461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E4"/>
    <w:rsid w:val="000B10F2"/>
    <w:rsid w:val="000C33C7"/>
    <w:rsid w:val="000F093C"/>
    <w:rsid w:val="0018280E"/>
    <w:rsid w:val="001B2507"/>
    <w:rsid w:val="001B42E7"/>
    <w:rsid w:val="001D0E98"/>
    <w:rsid w:val="001D5079"/>
    <w:rsid w:val="00260DFE"/>
    <w:rsid w:val="002B77E3"/>
    <w:rsid w:val="002D4E7C"/>
    <w:rsid w:val="002E4ECD"/>
    <w:rsid w:val="0038531B"/>
    <w:rsid w:val="003B74D9"/>
    <w:rsid w:val="00403B21"/>
    <w:rsid w:val="004C1659"/>
    <w:rsid w:val="004E4997"/>
    <w:rsid w:val="00543603"/>
    <w:rsid w:val="00557E21"/>
    <w:rsid w:val="00655741"/>
    <w:rsid w:val="006B66F8"/>
    <w:rsid w:val="006B7377"/>
    <w:rsid w:val="006D5246"/>
    <w:rsid w:val="00730627"/>
    <w:rsid w:val="007856B2"/>
    <w:rsid w:val="007D7789"/>
    <w:rsid w:val="00804878"/>
    <w:rsid w:val="008957E1"/>
    <w:rsid w:val="008B780C"/>
    <w:rsid w:val="00974183"/>
    <w:rsid w:val="00A70267"/>
    <w:rsid w:val="00A74734"/>
    <w:rsid w:val="00B4260B"/>
    <w:rsid w:val="00C33471"/>
    <w:rsid w:val="00C61DCC"/>
    <w:rsid w:val="00CC514B"/>
    <w:rsid w:val="00D219C8"/>
    <w:rsid w:val="00E07192"/>
    <w:rsid w:val="00E43503"/>
    <w:rsid w:val="00F4004B"/>
    <w:rsid w:val="00F41989"/>
    <w:rsid w:val="00F6780E"/>
    <w:rsid w:val="00F977E4"/>
    <w:rsid w:val="00FB394F"/>
    <w:rsid w:val="00FE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64BE5"/>
  <w15:docId w15:val="{9351E04A-3794-2546-8708-2DF2C9F4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7856B2"/>
    <w:pPr>
      <w:tabs>
        <w:tab w:val="center" w:pos="4513"/>
        <w:tab w:val="right" w:pos="9026"/>
      </w:tabs>
    </w:pPr>
  </w:style>
  <w:style w:type="character" w:customStyle="1" w:styleId="HeaderChar">
    <w:name w:val="Header Char"/>
    <w:basedOn w:val="DefaultParagraphFont"/>
    <w:link w:val="Header"/>
    <w:uiPriority w:val="99"/>
    <w:rsid w:val="007856B2"/>
  </w:style>
  <w:style w:type="paragraph" w:styleId="Footer">
    <w:name w:val="footer"/>
    <w:basedOn w:val="Normal"/>
    <w:link w:val="FooterChar"/>
    <w:unhideWhenUsed/>
    <w:rsid w:val="007856B2"/>
    <w:pPr>
      <w:tabs>
        <w:tab w:val="center" w:pos="4513"/>
        <w:tab w:val="right" w:pos="9026"/>
      </w:tabs>
    </w:pPr>
  </w:style>
  <w:style w:type="character" w:customStyle="1" w:styleId="FooterChar">
    <w:name w:val="Footer Char"/>
    <w:basedOn w:val="DefaultParagraphFont"/>
    <w:link w:val="Footer"/>
    <w:uiPriority w:val="99"/>
    <w:rsid w:val="007856B2"/>
  </w:style>
  <w:style w:type="character" w:styleId="PageNumber">
    <w:name w:val="page number"/>
    <w:basedOn w:val="DefaultParagraphFont"/>
    <w:uiPriority w:val="99"/>
    <w:semiHidden/>
    <w:unhideWhenUsed/>
    <w:rsid w:val="007856B2"/>
  </w:style>
  <w:style w:type="paragraph" w:styleId="TOC1">
    <w:name w:val="toc 1"/>
    <w:basedOn w:val="Normal"/>
    <w:next w:val="Normal"/>
    <w:autoRedefine/>
    <w:semiHidden/>
    <w:rsid w:val="007D7789"/>
    <w:pPr>
      <w:jc w:val="left"/>
    </w:pPr>
    <w:rPr>
      <w:rFonts w:ascii="Arial" w:eastAsia="Times New Roman" w:hAnsi="Arial" w:cs="Times New Roman"/>
      <w:sz w:val="24"/>
      <w:szCs w:val="20"/>
    </w:rPr>
  </w:style>
  <w:style w:type="character" w:styleId="Hyperlink">
    <w:name w:val="Hyperlink"/>
    <w:basedOn w:val="DefaultParagraphFont"/>
    <w:uiPriority w:val="99"/>
    <w:unhideWhenUsed/>
    <w:rsid w:val="007D7789"/>
    <w:rPr>
      <w:color w:val="0000FF" w:themeColor="hyperlink"/>
      <w:u w:val="single"/>
    </w:rPr>
  </w:style>
  <w:style w:type="character" w:styleId="UnresolvedMention">
    <w:name w:val="Unresolved Mention"/>
    <w:basedOn w:val="DefaultParagraphFont"/>
    <w:uiPriority w:val="99"/>
    <w:semiHidden/>
    <w:unhideWhenUsed/>
    <w:rsid w:val="007D7789"/>
    <w:rPr>
      <w:color w:val="605E5C"/>
      <w:shd w:val="clear" w:color="auto" w:fill="E1DFDD"/>
    </w:rPr>
  </w:style>
  <w:style w:type="paragraph" w:styleId="ListParagraph">
    <w:name w:val="List Paragraph"/>
    <w:basedOn w:val="Normal"/>
    <w:uiPriority w:val="34"/>
    <w:qFormat/>
    <w:rsid w:val="00C61DCC"/>
    <w:pPr>
      <w:ind w:left="720"/>
      <w:contextualSpacing/>
      <w:jc w:val="left"/>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655741"/>
    <w:pPr>
      <w:spacing w:before="100" w:beforeAutospacing="1" w:after="100" w:afterAutospacing="1"/>
      <w:jc w:val="left"/>
    </w:pPr>
    <w:rPr>
      <w:rFonts w:ascii="Times New Roman" w:eastAsia="Times New Roman" w:hAnsi="Times New Roman" w:cs="Times New Roman"/>
      <w:sz w:val="24"/>
      <w:szCs w:val="24"/>
    </w:rPr>
  </w:style>
  <w:style w:type="paragraph" w:customStyle="1" w:styleId="1bodycopy10pt">
    <w:name w:val="1 body copy 10pt"/>
    <w:basedOn w:val="Normal"/>
    <w:link w:val="1bodycopy10ptChar"/>
    <w:qFormat/>
    <w:rsid w:val="00E07192"/>
    <w:pPr>
      <w:spacing w:after="120"/>
      <w:jc w:val="left"/>
    </w:pPr>
    <w:rPr>
      <w:rFonts w:ascii="Arial" w:eastAsia="MS Mincho" w:hAnsi="Arial" w:cs="Times New Roman"/>
      <w:sz w:val="20"/>
      <w:szCs w:val="24"/>
      <w:lang w:val="en-US" w:eastAsia="en-US"/>
    </w:rPr>
  </w:style>
  <w:style w:type="character" w:customStyle="1" w:styleId="1bodycopy10ptChar">
    <w:name w:val="1 body copy 10pt Char"/>
    <w:link w:val="1bodycopy10pt"/>
    <w:rsid w:val="00E07192"/>
    <w:rPr>
      <w:rFonts w:ascii="Arial" w:eastAsia="MS Mincho" w:hAnsi="Arial" w:cs="Times New Roman"/>
      <w:sz w:val="20"/>
      <w:szCs w:val="24"/>
      <w:lang w:val="en-US" w:eastAsia="en-US"/>
    </w:rPr>
  </w:style>
  <w:style w:type="paragraph" w:customStyle="1" w:styleId="1bodycopy11pt">
    <w:name w:val="1 body copy 11pt"/>
    <w:autoRedefine/>
    <w:rsid w:val="00E07192"/>
    <w:pPr>
      <w:spacing w:after="120"/>
      <w:ind w:right="850"/>
      <w:jc w:val="left"/>
    </w:pPr>
    <w:rPr>
      <w:rFonts w:ascii="Arial" w:eastAsia="MS Mincho" w:hAnsi="Arial" w:cs="Arial"/>
      <w:szCs w:val="24"/>
      <w:lang w:val="en-US" w:eastAsia="en-US"/>
    </w:rPr>
  </w:style>
  <w:style w:type="paragraph" w:customStyle="1" w:styleId="4Bulletedcopyblue">
    <w:name w:val="4 Bulleted copy blue"/>
    <w:basedOn w:val="Normal"/>
    <w:qFormat/>
    <w:rsid w:val="00E07192"/>
    <w:pPr>
      <w:numPr>
        <w:numId w:val="2"/>
      </w:numPr>
      <w:spacing w:after="120"/>
      <w:jc w:val="left"/>
    </w:pPr>
    <w:rPr>
      <w:rFonts w:ascii="Arial" w:eastAsia="MS Mincho" w:hAnsi="Arial" w:cs="Arial"/>
      <w:sz w:val="20"/>
      <w:szCs w:val="20"/>
      <w:lang w:val="en-US" w:eastAsia="en-US"/>
    </w:rPr>
  </w:style>
  <w:style w:type="character" w:styleId="Strong">
    <w:name w:val="Strong"/>
    <w:uiPriority w:val="22"/>
    <w:qFormat/>
    <w:rsid w:val="00E07192"/>
    <w:rPr>
      <w:rFonts w:ascii="Arial" w:hAnsi="Arial"/>
      <w:b/>
      <w:bCs/>
      <w:sz w:val="22"/>
    </w:rPr>
  </w:style>
  <w:style w:type="paragraph" w:customStyle="1" w:styleId="6Abstract">
    <w:name w:val="6 Abstract"/>
    <w:qFormat/>
    <w:rsid w:val="00E07192"/>
    <w:pPr>
      <w:spacing w:after="240" w:line="259" w:lineRule="auto"/>
      <w:jc w:val="left"/>
    </w:pPr>
    <w:rPr>
      <w:rFonts w:ascii="Arial" w:eastAsia="MS Mincho" w:hAnsi="Arial" w:cs="Times New Roman"/>
      <w:sz w:val="28"/>
      <w:szCs w:val="28"/>
      <w:lang w:val="en-US" w:eastAsia="en-US"/>
    </w:rPr>
  </w:style>
  <w:style w:type="paragraph" w:customStyle="1" w:styleId="Tablebodycopy">
    <w:name w:val="Table body copy"/>
    <w:basedOn w:val="1bodycopy10pt"/>
    <w:qFormat/>
    <w:rsid w:val="00E07192"/>
    <w:pPr>
      <w:keepLines/>
      <w:spacing w:after="60"/>
      <w:textboxTightWrap w:val="allLines"/>
    </w:pPr>
  </w:style>
  <w:style w:type="paragraph" w:customStyle="1" w:styleId="Tablecopybulleted">
    <w:name w:val="Table copy bulleted"/>
    <w:basedOn w:val="Tablebodycopy"/>
    <w:qFormat/>
    <w:rsid w:val="00E07192"/>
    <w:pPr>
      <w:numPr>
        <w:numId w:val="1"/>
      </w:numPr>
    </w:pPr>
  </w:style>
  <w:style w:type="paragraph" w:customStyle="1" w:styleId="Subhead2">
    <w:name w:val="Subhead 2"/>
    <w:basedOn w:val="1bodycopy10pt"/>
    <w:next w:val="1bodycopy10pt"/>
    <w:link w:val="Subhead2Char"/>
    <w:qFormat/>
    <w:rsid w:val="00E07192"/>
    <w:pPr>
      <w:spacing w:before="240"/>
    </w:pPr>
    <w:rPr>
      <w:b/>
      <w:color w:val="12263F"/>
      <w:sz w:val="24"/>
    </w:rPr>
  </w:style>
  <w:style w:type="character" w:customStyle="1" w:styleId="Subhead2Char">
    <w:name w:val="Subhead 2 Char"/>
    <w:link w:val="Subhead2"/>
    <w:rsid w:val="00E07192"/>
    <w:rPr>
      <w:rFonts w:ascii="Arial" w:eastAsia="MS Mincho" w:hAnsi="Arial" w:cs="Times New Roman"/>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30519">
      <w:bodyDiv w:val="1"/>
      <w:marLeft w:val="0"/>
      <w:marRight w:val="0"/>
      <w:marTop w:val="0"/>
      <w:marBottom w:val="0"/>
      <w:divBdr>
        <w:top w:val="none" w:sz="0" w:space="0" w:color="auto"/>
        <w:left w:val="none" w:sz="0" w:space="0" w:color="auto"/>
        <w:bottom w:val="none" w:sz="0" w:space="0" w:color="auto"/>
        <w:right w:val="none" w:sz="0" w:space="0" w:color="auto"/>
      </w:divBdr>
    </w:div>
    <w:div w:id="1871406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e.kenny@pudseygrammar.co.uk" TargetMode="Externa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wHjcj12vR+hFC8et7UIvrK5cRg==">AMUW2mVMXBtQAZH70VarO3zk5nJhb6sBievRp6Ei+41EYk4zVNlhBQDn3VyFXXQX51tlHZird0g7KRTz20WppVwNf03z8QSHTT3lwZFt5sfnxRDs5jQiEpW5d6uBODs321C8TCAx2f/6+Ul7woonJeXXbYko3bIbd1CoLZEJ0WGeucj/u5RDvjg=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5451E0-BE8D-403B-AF4D-5D71407D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Burgum</dc:creator>
  <cp:lastModifiedBy>David Webster</cp:lastModifiedBy>
  <cp:revision>2</cp:revision>
  <cp:lastPrinted>2023-09-25T14:48:00Z</cp:lastPrinted>
  <dcterms:created xsi:type="dcterms:W3CDTF">2024-02-23T10:23:00Z</dcterms:created>
  <dcterms:modified xsi:type="dcterms:W3CDTF">2024-02-23T10:23:00Z</dcterms:modified>
</cp:coreProperties>
</file>