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4674" w14:textId="4478BFCB" w:rsidR="00240F40" w:rsidRDefault="004A7043">
      <w:pPr>
        <w:spacing w:before="0"/>
        <w:jc w:val="center"/>
      </w:pPr>
      <w:r>
        <w:rPr>
          <w:noProof/>
        </w:rPr>
        <w:drawing>
          <wp:anchor distT="0" distB="0" distL="114300" distR="114300" simplePos="0" relativeHeight="251660288" behindDoc="0" locked="0" layoutInCell="1" hidden="0" allowOverlap="1" wp14:anchorId="50A57A88" wp14:editId="6762A450">
            <wp:simplePos x="0" y="0"/>
            <wp:positionH relativeFrom="margin">
              <wp:posOffset>0</wp:posOffset>
            </wp:positionH>
            <wp:positionV relativeFrom="page">
              <wp:posOffset>576289</wp:posOffset>
            </wp:positionV>
            <wp:extent cx="5953760" cy="3732530"/>
            <wp:effectExtent l="0" t="0" r="2540" b="1270"/>
            <wp:wrapSquare wrapText="bothSides" distT="0" distB="0" distL="114300" distR="114300"/>
            <wp:docPr id="924656400" name="image1.jpg" descr="N:\Downloads\Pudsey Grammar Logo.jpg"/>
            <wp:cNvGraphicFramePr/>
            <a:graphic xmlns:a="http://schemas.openxmlformats.org/drawingml/2006/main">
              <a:graphicData uri="http://schemas.openxmlformats.org/drawingml/2006/picture">
                <pic:pic xmlns:pic="http://schemas.openxmlformats.org/drawingml/2006/picture">
                  <pic:nvPicPr>
                    <pic:cNvPr id="0" name="image1.jpg" descr="N:\Downloads\Pudsey Grammar Logo.jpg"/>
                    <pic:cNvPicPr preferRelativeResize="0"/>
                  </pic:nvPicPr>
                  <pic:blipFill>
                    <a:blip r:embed="rId8"/>
                    <a:srcRect/>
                    <a:stretch>
                      <a:fillRect/>
                    </a:stretch>
                  </pic:blipFill>
                  <pic:spPr>
                    <a:xfrm>
                      <a:off x="0" y="0"/>
                      <a:ext cx="5953760" cy="3732530"/>
                    </a:xfrm>
                    <a:prstGeom prst="rect">
                      <a:avLst/>
                    </a:prstGeom>
                    <a:ln/>
                  </pic:spPr>
                </pic:pic>
              </a:graphicData>
            </a:graphic>
          </wp:anchor>
        </w:drawing>
      </w:r>
    </w:p>
    <w:bookmarkStart w:id="0" w:name="_heading=h.30j0zll" w:colFirst="0" w:colLast="0"/>
    <w:bookmarkEnd w:id="0"/>
    <w:p w14:paraId="3E6BAC3A" w14:textId="7708C402" w:rsidR="00240F40" w:rsidRDefault="00F11403">
      <w:pPr>
        <w:spacing w:before="0"/>
      </w:pPr>
      <w:r>
        <w:rPr>
          <w:noProof/>
        </w:rPr>
        <mc:AlternateContent>
          <mc:Choice Requires="wps">
            <w:drawing>
              <wp:anchor distT="0" distB="0" distL="114300" distR="114300" simplePos="0" relativeHeight="251665408" behindDoc="0" locked="0" layoutInCell="1" allowOverlap="1" wp14:anchorId="383B30ED" wp14:editId="480D3C80">
                <wp:simplePos x="0" y="0"/>
                <wp:positionH relativeFrom="margin">
                  <wp:posOffset>-2243</wp:posOffset>
                </wp:positionH>
                <wp:positionV relativeFrom="margin">
                  <wp:posOffset>4099317</wp:posOffset>
                </wp:positionV>
                <wp:extent cx="569595" cy="4545965"/>
                <wp:effectExtent l="0" t="0" r="1905" b="635"/>
                <wp:wrapNone/>
                <wp:docPr id="10245815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 cy="4545965"/>
                        </a:xfrm>
                        <a:prstGeom prst="rect">
                          <a:avLst/>
                        </a:prstGeom>
                        <a:solidFill>
                          <a:srgbClr val="CC0F32"/>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C7340" id="Rectangle 12" o:spid="_x0000_s1026" style="position:absolute;margin-left:-.2pt;margin-top:322.8pt;width:44.85pt;height:35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" fillcolor="#cc0f32" stroked="f" strokeweight="1pt">
                <w10:wrap anchorx="margin" anchory="margin"/>
              </v:rect>
            </w:pict>
          </mc:Fallback>
        </mc:AlternateContent>
      </w:r>
      <w:r>
        <w:rPr>
          <w:noProof/>
        </w:rPr>
        <mc:AlternateContent>
          <mc:Choice Requires="wps">
            <w:drawing>
              <wp:anchor distT="0" distB="0" distL="114300" distR="114300" simplePos="0" relativeHeight="251664384" behindDoc="0" locked="0" layoutInCell="1" allowOverlap="1" wp14:anchorId="15256CBE" wp14:editId="6AE78CD5">
                <wp:simplePos x="0" y="0"/>
                <wp:positionH relativeFrom="margin">
                  <wp:posOffset>-2243</wp:posOffset>
                </wp:positionH>
                <wp:positionV relativeFrom="margin">
                  <wp:posOffset>4099317</wp:posOffset>
                </wp:positionV>
                <wp:extent cx="6033135" cy="4546362"/>
                <wp:effectExtent l="0" t="0" r="0" b="635"/>
                <wp:wrapNone/>
                <wp:docPr id="16161964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3135" cy="4546362"/>
                        </a:xfrm>
                        <a:prstGeom prst="rect">
                          <a:avLst/>
                        </a:prstGeom>
                        <a:solidFill>
                          <a:srgbClr val="152A5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60F4D" id="Rectangle 11" o:spid="_x0000_s1026" style="position:absolute;margin-left:-.2pt;margin-top:322.8pt;width:475.05pt;height:35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" fillcolor="#152a50" stroked="f" strokeweight="1pt">
                <w10:wrap anchorx="margin" anchory="margin"/>
              </v:rect>
            </w:pict>
          </mc:Fallback>
        </mc:AlternateContent>
      </w:r>
    </w:p>
    <w:p w14:paraId="3CC0916C" w14:textId="3FB1B123" w:rsidR="00240F40" w:rsidRDefault="00F11403">
      <w:pPr>
        <w:sectPr w:rsidR="00240F40" w:rsidSect="008F205E">
          <w:headerReference w:type="default" r:id="rId9"/>
          <w:footerReference w:type="even" r:id="rId10"/>
          <w:footerReference w:type="default" r:id="rId11"/>
          <w:headerReference w:type="first" r:id="rId12"/>
          <w:pgSz w:w="11900" w:h="16840"/>
          <w:pgMar w:top="851" w:right="1134" w:bottom="1134" w:left="1134" w:header="567" w:footer="567" w:gutter="0"/>
          <w:pgNumType w:start="1"/>
          <w:cols w:space="720"/>
        </w:sectPr>
      </w:pPr>
      <w:r>
        <w:rPr>
          <w:noProof/>
        </w:rPr>
        <mc:AlternateContent>
          <mc:Choice Requires="wps">
            <w:drawing>
              <wp:anchor distT="0" distB="0" distL="114300" distR="114300" simplePos="0" relativeHeight="251667456" behindDoc="0" locked="0" layoutInCell="1" allowOverlap="1" wp14:anchorId="17950332" wp14:editId="765939FC">
                <wp:simplePos x="0" y="0"/>
                <wp:positionH relativeFrom="margin">
                  <wp:posOffset>570325</wp:posOffset>
                </wp:positionH>
                <wp:positionV relativeFrom="paragraph">
                  <wp:posOffset>91220</wp:posOffset>
                </wp:positionV>
                <wp:extent cx="5429250" cy="1316053"/>
                <wp:effectExtent l="0" t="0" r="0" b="0"/>
                <wp:wrapNone/>
                <wp:docPr id="18876458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9250" cy="1316053"/>
                        </a:xfrm>
                        <a:prstGeom prst="rect">
                          <a:avLst/>
                        </a:prstGeom>
                        <a:noFill/>
                        <a:ln>
                          <a:noFill/>
                        </a:ln>
                      </wps:spPr>
                      <wps:txbx>
                        <w:txbxContent>
                          <w:p w14:paraId="32200F1B" w14:textId="7744A159" w:rsidR="00F11403" w:rsidRDefault="00F11403" w:rsidP="00F11403">
                            <w:pPr>
                              <w:jc w:val="center"/>
                              <w:textDirection w:val="btLr"/>
                              <w:rPr>
                                <w:rFonts w:ascii="Montserrat" w:eastAsia="Montserrat" w:hAnsi="Montserrat" w:cs="Montserrat"/>
                                <w:b/>
                                <w:color w:val="FFFFFF"/>
                                <w:sz w:val="44"/>
                                <w:szCs w:val="44"/>
                              </w:rPr>
                            </w:pPr>
                            <w:r>
                              <w:rPr>
                                <w:rFonts w:ascii="Montserrat" w:eastAsia="Montserrat" w:hAnsi="Montserrat" w:cs="Montserrat"/>
                                <w:b/>
                                <w:color w:val="FFFFFF"/>
                                <w:sz w:val="44"/>
                                <w:szCs w:val="44"/>
                              </w:rPr>
                              <w:t xml:space="preserve">Equality Information and Objectives Policy </w:t>
                            </w:r>
                          </w:p>
                          <w:p w14:paraId="12F0574D" w14:textId="100FE706" w:rsidR="00F11403" w:rsidRPr="00FA38BC" w:rsidRDefault="00F11403" w:rsidP="00F11403">
                            <w:pPr>
                              <w:jc w:val="center"/>
                              <w:textDirection w:val="btLr"/>
                              <w:rPr>
                                <w:rFonts w:ascii="Montserrat" w:eastAsia="Calibri" w:hAnsi="Montserrat"/>
                                <w:b/>
                                <w:bCs/>
                                <w:color w:val="FFFFFF"/>
                                <w:kern w:val="24"/>
                                <w:position w:val="1"/>
                                <w:sz w:val="52"/>
                                <w:szCs w:val="52"/>
                              </w:rPr>
                            </w:pPr>
                            <w:r>
                              <w:rPr>
                                <w:rFonts w:ascii="Montserrat" w:eastAsia="Montserrat" w:hAnsi="Montserrat" w:cs="Montserrat"/>
                                <w:b/>
                                <w:color w:val="FFFFFF"/>
                                <w:sz w:val="44"/>
                                <w:szCs w:val="44"/>
                              </w:rPr>
                              <w:t>2024 - 2025</w:t>
                            </w:r>
                          </w:p>
                          <w:p w14:paraId="2951EC4E" w14:textId="77777777" w:rsidR="00F11403" w:rsidRPr="00A449DE" w:rsidRDefault="00F11403" w:rsidP="00F11403">
                            <w:pPr>
                              <w:pStyle w:val="NormalWeb"/>
                              <w:kinsoku w:val="0"/>
                              <w:overflowPunct w:val="0"/>
                              <w:spacing w:after="0"/>
                              <w:jc w:val="center"/>
                              <w:textAlignment w:val="baseline"/>
                              <w:rPr>
                                <w:rFonts w:ascii="Montserrat" w:hAnsi="Montserrat"/>
                                <w:color w:val="FFFFFF"/>
                                <w:sz w:val="56"/>
                                <w:szCs w:val="56"/>
                              </w:rPr>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950332" id="_x0000_t202" coordsize="21600,21600" o:spt="202" path="m,l,21600r21600,l21600,xe">
                <v:stroke joinstyle="miter"/>
                <v:path gradientshapeok="t" o:connecttype="rect"/>
              </v:shapetype>
              <v:shape id="Text Box 10" o:spid="_x0000_s1026" type="#_x0000_t202" style="position:absolute;margin-left:44.9pt;margin-top:7.2pt;width:427.5pt;height:10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" filled="f" stroked="f">
                <v:textbox>
                  <w:txbxContent>
                    <w:p w14:paraId="32200F1B" w14:textId="7744A159" w:rsidR="00F11403" w:rsidRDefault="00F11403" w:rsidP="00F11403">
                      <w:pPr>
                        <w:jc w:val="center"/>
                        <w:textDirection w:val="btLr"/>
                        <w:rPr>
                          <w:rFonts w:ascii="Montserrat" w:eastAsia="Montserrat" w:hAnsi="Montserrat" w:cs="Montserrat"/>
                          <w:b/>
                          <w:color w:val="FFFFFF"/>
                          <w:sz w:val="44"/>
                          <w:szCs w:val="44"/>
                        </w:rPr>
                      </w:pPr>
                      <w:r>
                        <w:rPr>
                          <w:rFonts w:ascii="Montserrat" w:eastAsia="Montserrat" w:hAnsi="Montserrat" w:cs="Montserrat"/>
                          <w:b/>
                          <w:color w:val="FFFFFF"/>
                          <w:sz w:val="44"/>
                          <w:szCs w:val="44"/>
                        </w:rPr>
                        <w:t xml:space="preserve">Equality Information and Objectives Policy </w:t>
                      </w:r>
                    </w:p>
                    <w:p w14:paraId="12F0574D" w14:textId="100FE706" w:rsidR="00F11403" w:rsidRPr="00FA38BC" w:rsidRDefault="00F11403" w:rsidP="00F11403">
                      <w:pPr>
                        <w:jc w:val="center"/>
                        <w:textDirection w:val="btLr"/>
                        <w:rPr>
                          <w:rFonts w:ascii="Montserrat" w:eastAsia="Calibri" w:hAnsi="Montserrat"/>
                          <w:b/>
                          <w:bCs/>
                          <w:color w:val="FFFFFF"/>
                          <w:kern w:val="24"/>
                          <w:position w:val="1"/>
                          <w:sz w:val="52"/>
                          <w:szCs w:val="52"/>
                        </w:rPr>
                      </w:pPr>
                      <w:r>
                        <w:rPr>
                          <w:rFonts w:ascii="Montserrat" w:eastAsia="Montserrat" w:hAnsi="Montserrat" w:cs="Montserrat"/>
                          <w:b/>
                          <w:color w:val="FFFFFF"/>
                          <w:sz w:val="44"/>
                          <w:szCs w:val="44"/>
                        </w:rPr>
                        <w:t>202</w:t>
                      </w:r>
                      <w:r>
                        <w:rPr>
                          <w:rFonts w:ascii="Montserrat" w:eastAsia="Montserrat" w:hAnsi="Montserrat" w:cs="Montserrat"/>
                          <w:b/>
                          <w:color w:val="FFFFFF"/>
                          <w:sz w:val="44"/>
                          <w:szCs w:val="44"/>
                        </w:rPr>
                        <w:t>4</w:t>
                      </w:r>
                      <w:r>
                        <w:rPr>
                          <w:rFonts w:ascii="Montserrat" w:eastAsia="Montserrat" w:hAnsi="Montserrat" w:cs="Montserrat"/>
                          <w:b/>
                          <w:color w:val="FFFFFF"/>
                          <w:sz w:val="44"/>
                          <w:szCs w:val="44"/>
                        </w:rPr>
                        <w:t xml:space="preserve"> - 202</w:t>
                      </w:r>
                      <w:r>
                        <w:rPr>
                          <w:rFonts w:ascii="Montserrat" w:eastAsia="Montserrat" w:hAnsi="Montserrat" w:cs="Montserrat"/>
                          <w:b/>
                          <w:color w:val="FFFFFF"/>
                          <w:sz w:val="44"/>
                          <w:szCs w:val="44"/>
                        </w:rPr>
                        <w:t>5</w:t>
                      </w:r>
                    </w:p>
                    <w:p w14:paraId="2951EC4E" w14:textId="77777777" w:rsidR="00F11403" w:rsidRPr="00A449DE" w:rsidRDefault="00F11403" w:rsidP="00F11403">
                      <w:pPr>
                        <w:pStyle w:val="NormalWeb"/>
                        <w:kinsoku w:val="0"/>
                        <w:overflowPunct w:val="0"/>
                        <w:spacing w:after="0"/>
                        <w:jc w:val="center"/>
                        <w:textAlignment w:val="baseline"/>
                        <w:rPr>
                          <w:rFonts w:ascii="Montserrat" w:hAnsi="Montserrat"/>
                          <w:color w:val="FFFFFF"/>
                          <w:sz w:val="56"/>
                          <w:szCs w:val="56"/>
                        </w:rPr>
                      </w:pPr>
                    </w:p>
                  </w:txbxContent>
                </v:textbox>
                <w10:wrap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0B5D7886" wp14:editId="283B428A">
                <wp:simplePos x="0" y="0"/>
                <wp:positionH relativeFrom="margin">
                  <wp:posOffset>567055</wp:posOffset>
                </wp:positionH>
                <wp:positionV relativeFrom="page">
                  <wp:posOffset>6432550</wp:posOffset>
                </wp:positionV>
                <wp:extent cx="5445760" cy="849600"/>
                <wp:effectExtent l="0" t="0" r="0" b="0"/>
                <wp:wrapSquare wrapText="bothSides"/>
                <wp:docPr id="4278480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5760" cy="849600"/>
                        </a:xfrm>
                        <a:prstGeom prst="rect">
                          <a:avLst/>
                        </a:prstGeom>
                        <a:noFill/>
                        <a:ln w="9525">
                          <a:noFill/>
                          <a:miter lim="800000"/>
                          <a:headEnd/>
                          <a:tailEnd/>
                        </a:ln>
                      </wps:spPr>
                      <wps:txbx>
                        <w:txbxContent>
                          <w:p w14:paraId="5FF12499" w14:textId="77777777" w:rsidR="00F11403" w:rsidRDefault="00F11403" w:rsidP="00F11403">
                            <w:pPr>
                              <w:jc w:val="center"/>
                              <w:textDirection w:val="btLr"/>
                              <w:rPr>
                                <w:rFonts w:ascii="Montserrat" w:eastAsia="Montserrat" w:hAnsi="Montserrat" w:cs="Montserrat"/>
                                <w:iCs/>
                                <w:color w:val="FFFFFF"/>
                                <w:sz w:val="28"/>
                              </w:rPr>
                            </w:pPr>
                            <w:r w:rsidRPr="00F831B1">
                              <w:rPr>
                                <w:rFonts w:ascii="Montserrat" w:eastAsia="Montserrat" w:hAnsi="Montserrat" w:cs="Montserrat"/>
                                <w:iCs/>
                                <w:color w:val="FFFFFF"/>
                              </w:rPr>
                              <w:t>This policy has been agreed by the Governing Body of</w:t>
                            </w:r>
                          </w:p>
                          <w:p w14:paraId="4115FBCA" w14:textId="77777777" w:rsidR="00F11403" w:rsidRPr="00F831B1" w:rsidRDefault="00F11403" w:rsidP="00F11403">
                            <w:pPr>
                              <w:jc w:val="center"/>
                              <w:textDirection w:val="btLr"/>
                              <w:rPr>
                                <w:rFonts w:ascii="Montserrat" w:eastAsia="Montserrat" w:hAnsi="Montserrat" w:cs="Montserrat"/>
                                <w:iCs/>
                                <w:color w:val="FFFFFF"/>
                                <w:sz w:val="28"/>
                              </w:rPr>
                            </w:pPr>
                            <w:r w:rsidRPr="00F831B1">
                              <w:rPr>
                                <w:rFonts w:ascii="Montserrat" w:eastAsia="Montserrat" w:hAnsi="Montserrat" w:cs="Montserrat"/>
                                <w:iCs/>
                                <w:color w:val="FFFFFF"/>
                                <w:sz w:val="28"/>
                              </w:rPr>
                              <w:t>Pudsey Grammar School</w:t>
                            </w:r>
                          </w:p>
                          <w:p w14:paraId="0369580B" w14:textId="77777777" w:rsidR="00F11403" w:rsidRPr="00A449DE" w:rsidRDefault="00F11403" w:rsidP="00F11403">
                            <w:pPr>
                              <w:rPr>
                                <w:i/>
                                <w:color w:val="FFFFFF"/>
                                <w:sz w:val="32"/>
                              </w:rPr>
                            </w:pPr>
                          </w:p>
                          <w:p w14:paraId="7B63416F" w14:textId="77777777" w:rsidR="00F11403" w:rsidRPr="00A449DE" w:rsidRDefault="00F11403" w:rsidP="00F11403">
                            <w:pPr>
                              <w:rPr>
                                <w:i/>
                                <w:color w:val="FFFFFF"/>
                                <w:sz w:val="32"/>
                              </w:rPr>
                            </w:pPr>
                          </w:p>
                          <w:p w14:paraId="29D23C4E" w14:textId="77777777" w:rsidR="00F11403" w:rsidRPr="00A449DE" w:rsidRDefault="00F11403" w:rsidP="00F11403">
                            <w:pPr>
                              <w:rPr>
                                <w:i/>
                                <w:color w:val="FFFFFF"/>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D7886" id="Text Box 9" o:spid="_x0000_s1027" type="#_x0000_t202" style="position:absolute;margin-left:44.65pt;margin-top:506.5pt;width:428.8pt;height:66.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" filled="f" stroked="f">
                <v:textbox>
                  <w:txbxContent>
                    <w:p w14:paraId="5FF12499" w14:textId="77777777" w:rsidR="00F11403" w:rsidRDefault="00F11403" w:rsidP="00F11403">
                      <w:pPr>
                        <w:jc w:val="center"/>
                        <w:textDirection w:val="btLr"/>
                        <w:rPr>
                          <w:rFonts w:ascii="Montserrat" w:eastAsia="Montserrat" w:hAnsi="Montserrat" w:cs="Montserrat"/>
                          <w:iCs/>
                          <w:color w:val="FFFFFF"/>
                          <w:sz w:val="28"/>
                        </w:rPr>
                      </w:pPr>
                      <w:r w:rsidRPr="00F831B1">
                        <w:rPr>
                          <w:rFonts w:ascii="Montserrat" w:eastAsia="Montserrat" w:hAnsi="Montserrat" w:cs="Montserrat"/>
                          <w:iCs/>
                          <w:color w:val="FFFFFF"/>
                        </w:rPr>
                        <w:t>This policy has been agreed by the Governing Body of</w:t>
                      </w:r>
                    </w:p>
                    <w:p w14:paraId="4115FBCA" w14:textId="77777777" w:rsidR="00F11403" w:rsidRPr="00F831B1" w:rsidRDefault="00F11403" w:rsidP="00F11403">
                      <w:pPr>
                        <w:jc w:val="center"/>
                        <w:textDirection w:val="btLr"/>
                        <w:rPr>
                          <w:rFonts w:ascii="Montserrat" w:eastAsia="Montserrat" w:hAnsi="Montserrat" w:cs="Montserrat"/>
                          <w:iCs/>
                          <w:color w:val="FFFFFF"/>
                          <w:sz w:val="28"/>
                        </w:rPr>
                      </w:pPr>
                      <w:r w:rsidRPr="00F831B1">
                        <w:rPr>
                          <w:rFonts w:ascii="Montserrat" w:eastAsia="Montserrat" w:hAnsi="Montserrat" w:cs="Montserrat"/>
                          <w:iCs/>
                          <w:color w:val="FFFFFF"/>
                          <w:sz w:val="28"/>
                        </w:rPr>
                        <w:t>Pudsey Grammar School</w:t>
                      </w:r>
                    </w:p>
                    <w:p w14:paraId="0369580B" w14:textId="77777777" w:rsidR="00F11403" w:rsidRPr="00A449DE" w:rsidRDefault="00F11403" w:rsidP="00F11403">
                      <w:pPr>
                        <w:rPr>
                          <w:i/>
                          <w:color w:val="FFFFFF"/>
                          <w:sz w:val="32"/>
                        </w:rPr>
                      </w:pPr>
                    </w:p>
                    <w:p w14:paraId="7B63416F" w14:textId="77777777" w:rsidR="00F11403" w:rsidRPr="00A449DE" w:rsidRDefault="00F11403" w:rsidP="00F11403">
                      <w:pPr>
                        <w:rPr>
                          <w:i/>
                          <w:color w:val="FFFFFF"/>
                          <w:sz w:val="32"/>
                        </w:rPr>
                      </w:pPr>
                    </w:p>
                    <w:p w14:paraId="29D23C4E" w14:textId="77777777" w:rsidR="00F11403" w:rsidRPr="00A449DE" w:rsidRDefault="00F11403" w:rsidP="00F11403">
                      <w:pPr>
                        <w:rPr>
                          <w:i/>
                          <w:color w:val="FFFFFF"/>
                          <w:sz w:val="32"/>
                        </w:rPr>
                      </w:pPr>
                    </w:p>
                  </w:txbxContent>
                </v:textbox>
                <w10:wrap type="square" anchorx="margin" anchory="page"/>
              </v:shape>
            </w:pict>
          </mc:Fallback>
        </mc:AlternateContent>
      </w:r>
      <w:r>
        <w:rPr>
          <w:noProof/>
        </w:rPr>
        <mc:AlternateContent>
          <mc:Choice Requires="wps">
            <w:drawing>
              <wp:anchor distT="0" distB="0" distL="114300" distR="114300" simplePos="0" relativeHeight="251671552" behindDoc="0" locked="0" layoutInCell="1" allowOverlap="1" wp14:anchorId="0DEB2A89" wp14:editId="1EE55D77">
                <wp:simplePos x="0" y="0"/>
                <wp:positionH relativeFrom="column">
                  <wp:posOffset>946150</wp:posOffset>
                </wp:positionH>
                <wp:positionV relativeFrom="page">
                  <wp:posOffset>7579585</wp:posOffset>
                </wp:positionV>
                <wp:extent cx="4650740" cy="1136591"/>
                <wp:effectExtent l="0" t="0" r="10160" b="6985"/>
                <wp:wrapNone/>
                <wp:docPr id="6817055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0740" cy="1136591"/>
                        </a:xfrm>
                        <a:prstGeom prst="rect">
                          <a:avLst/>
                        </a:prstGeom>
                        <a:solidFill>
                          <a:sysClr val="window" lastClr="FFFFFF"/>
                        </a:solidFill>
                        <a:ln w="12700">
                          <a:solidFill>
                            <a:srgbClr val="FF0000"/>
                          </a:solidFill>
                        </a:ln>
                      </wps:spPr>
                      <wps:txbx>
                        <w:txbxContent>
                          <w:p w14:paraId="39754492" w14:textId="33858801" w:rsidR="00F11403" w:rsidRPr="008A0651" w:rsidRDefault="00F11403" w:rsidP="00F11403">
                            <w:pPr>
                              <w:spacing w:line="276" w:lineRule="auto"/>
                              <w:rPr>
                                <w:rFonts w:ascii="Montserrat" w:hAnsi="Montserrat"/>
                                <w:b/>
                                <w:sz w:val="28"/>
                                <w:szCs w:val="28"/>
                              </w:rPr>
                            </w:pPr>
                            <w:r>
                              <w:rPr>
                                <w:rFonts w:ascii="Montserrat" w:hAnsi="Montserrat"/>
                                <w:b/>
                                <w:sz w:val="28"/>
                                <w:szCs w:val="28"/>
                              </w:rPr>
                              <w:t xml:space="preserve">Ratified: </w:t>
                            </w:r>
                            <w:r w:rsidR="00D87ACE">
                              <w:rPr>
                                <w:rFonts w:ascii="Montserrat" w:hAnsi="Montserrat"/>
                                <w:b/>
                                <w:sz w:val="28"/>
                                <w:szCs w:val="28"/>
                              </w:rPr>
                              <w:t>Student Support</w:t>
                            </w:r>
                          </w:p>
                          <w:p w14:paraId="62D46D14" w14:textId="3ECB0C21" w:rsidR="00F11403" w:rsidRPr="008A0651" w:rsidRDefault="00F11403" w:rsidP="00F11403">
                            <w:pPr>
                              <w:spacing w:line="276" w:lineRule="auto"/>
                              <w:rPr>
                                <w:rFonts w:ascii="Montserrat" w:hAnsi="Montserrat"/>
                                <w:b/>
                                <w:sz w:val="28"/>
                                <w:szCs w:val="28"/>
                              </w:rPr>
                            </w:pPr>
                            <w:r w:rsidRPr="008A0651">
                              <w:rPr>
                                <w:rFonts w:ascii="Montserrat" w:hAnsi="Montserrat"/>
                                <w:b/>
                                <w:sz w:val="28"/>
                                <w:szCs w:val="28"/>
                              </w:rPr>
                              <w:t>Date approved:</w:t>
                            </w:r>
                            <w:r>
                              <w:rPr>
                                <w:rFonts w:ascii="Montserrat" w:hAnsi="Montserrat"/>
                                <w:b/>
                                <w:sz w:val="28"/>
                                <w:szCs w:val="28"/>
                              </w:rPr>
                              <w:t xml:space="preserve">  </w:t>
                            </w:r>
                            <w:r w:rsidR="00D87ACE">
                              <w:rPr>
                                <w:rFonts w:ascii="Montserrat" w:hAnsi="Montserrat"/>
                                <w:b/>
                                <w:sz w:val="28"/>
                                <w:szCs w:val="28"/>
                              </w:rPr>
                              <w:t>28</w:t>
                            </w:r>
                            <w:r w:rsidR="00D87ACE" w:rsidRPr="00D87ACE">
                              <w:rPr>
                                <w:rFonts w:ascii="Montserrat" w:hAnsi="Montserrat"/>
                                <w:b/>
                                <w:sz w:val="28"/>
                                <w:szCs w:val="28"/>
                                <w:vertAlign w:val="superscript"/>
                              </w:rPr>
                              <w:t>th</w:t>
                            </w:r>
                            <w:r w:rsidR="00D87ACE">
                              <w:rPr>
                                <w:rFonts w:ascii="Montserrat" w:hAnsi="Montserrat"/>
                                <w:b/>
                                <w:sz w:val="28"/>
                                <w:szCs w:val="28"/>
                              </w:rPr>
                              <w:t xml:space="preserve"> February 2024</w:t>
                            </w:r>
                          </w:p>
                          <w:p w14:paraId="0A698284" w14:textId="2590CB00" w:rsidR="00F11403" w:rsidRPr="008A0651" w:rsidRDefault="00F11403" w:rsidP="00F11403">
                            <w:pPr>
                              <w:spacing w:line="276" w:lineRule="auto"/>
                              <w:rPr>
                                <w:rFonts w:ascii="Montserrat" w:hAnsi="Montserrat"/>
                                <w:b/>
                                <w:sz w:val="28"/>
                                <w:szCs w:val="28"/>
                              </w:rPr>
                            </w:pPr>
                            <w:r w:rsidRPr="008A0651">
                              <w:rPr>
                                <w:rFonts w:ascii="Montserrat" w:hAnsi="Montserrat"/>
                                <w:b/>
                                <w:sz w:val="28"/>
                                <w:szCs w:val="28"/>
                              </w:rPr>
                              <w:t>Date of review:</w:t>
                            </w:r>
                            <w:r>
                              <w:rPr>
                                <w:rFonts w:ascii="Montserrat" w:hAnsi="Montserrat"/>
                                <w:b/>
                                <w:sz w:val="28"/>
                                <w:szCs w:val="28"/>
                              </w:rPr>
                              <w:t xml:space="preserve">  </w:t>
                            </w:r>
                            <w:r w:rsidR="00D87ACE">
                              <w:rPr>
                                <w:rFonts w:ascii="Montserrat" w:hAnsi="Montserrat"/>
                                <w:b/>
                                <w:sz w:val="28"/>
                                <w:szCs w:val="28"/>
                              </w:rPr>
                              <w:t>February</w:t>
                            </w:r>
                            <w:r>
                              <w:rPr>
                                <w:rFonts w:ascii="Montserrat" w:hAnsi="Montserrat"/>
                                <w:b/>
                                <w:sz w:val="28"/>
                                <w:szCs w:val="28"/>
                              </w:rPr>
                              <w:t xml:space="preserve"> 202</w:t>
                            </w:r>
                            <w:r w:rsidR="00D87ACE">
                              <w:rPr>
                                <w:rFonts w:ascii="Montserrat" w:hAnsi="Montserrat"/>
                                <w:b/>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B2A89" id="_x0000_t202" coordsize="21600,21600" o:spt="202" path="m,l,21600r21600,l21600,xe">
                <v:stroke joinstyle="miter"/>
                <v:path gradientshapeok="t" o:connecttype="rect"/>
              </v:shapetype>
              <v:shape id="Text Box 8" o:spid="_x0000_s1028" type="#_x0000_t202" style="position:absolute;margin-left:74.5pt;margin-top:596.8pt;width:366.2pt;height: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" fillcolor="window" strokecolor="red" strokeweight="1pt">
                <v:path arrowok="t"/>
                <v:textbox>
                  <w:txbxContent>
                    <w:p w14:paraId="39754492" w14:textId="33858801" w:rsidR="00F11403" w:rsidRPr="008A0651" w:rsidRDefault="00F11403" w:rsidP="00F11403">
                      <w:pPr>
                        <w:spacing w:line="276" w:lineRule="auto"/>
                        <w:rPr>
                          <w:rFonts w:ascii="Montserrat" w:hAnsi="Montserrat"/>
                          <w:b/>
                          <w:sz w:val="28"/>
                          <w:szCs w:val="28"/>
                        </w:rPr>
                      </w:pPr>
                      <w:r>
                        <w:rPr>
                          <w:rFonts w:ascii="Montserrat" w:hAnsi="Montserrat"/>
                          <w:b/>
                          <w:sz w:val="28"/>
                          <w:szCs w:val="28"/>
                        </w:rPr>
                        <w:t xml:space="preserve">Ratified: </w:t>
                      </w:r>
                      <w:r w:rsidR="00D87ACE">
                        <w:rPr>
                          <w:rFonts w:ascii="Montserrat" w:hAnsi="Montserrat"/>
                          <w:b/>
                          <w:sz w:val="28"/>
                          <w:szCs w:val="28"/>
                        </w:rPr>
                        <w:t>Student Support</w:t>
                      </w:r>
                    </w:p>
                    <w:p w14:paraId="62D46D14" w14:textId="3ECB0C21" w:rsidR="00F11403" w:rsidRPr="008A0651" w:rsidRDefault="00F11403" w:rsidP="00F11403">
                      <w:pPr>
                        <w:spacing w:line="276" w:lineRule="auto"/>
                        <w:rPr>
                          <w:rFonts w:ascii="Montserrat" w:hAnsi="Montserrat"/>
                          <w:b/>
                          <w:sz w:val="28"/>
                          <w:szCs w:val="28"/>
                        </w:rPr>
                      </w:pPr>
                      <w:r w:rsidRPr="008A0651">
                        <w:rPr>
                          <w:rFonts w:ascii="Montserrat" w:hAnsi="Montserrat"/>
                          <w:b/>
                          <w:sz w:val="28"/>
                          <w:szCs w:val="28"/>
                        </w:rPr>
                        <w:t>Date approved:</w:t>
                      </w:r>
                      <w:r>
                        <w:rPr>
                          <w:rFonts w:ascii="Montserrat" w:hAnsi="Montserrat"/>
                          <w:b/>
                          <w:sz w:val="28"/>
                          <w:szCs w:val="28"/>
                        </w:rPr>
                        <w:t xml:space="preserve">  </w:t>
                      </w:r>
                      <w:r w:rsidR="00D87ACE">
                        <w:rPr>
                          <w:rFonts w:ascii="Montserrat" w:hAnsi="Montserrat"/>
                          <w:b/>
                          <w:sz w:val="28"/>
                          <w:szCs w:val="28"/>
                        </w:rPr>
                        <w:t>28</w:t>
                      </w:r>
                      <w:r w:rsidR="00D87ACE" w:rsidRPr="00D87ACE">
                        <w:rPr>
                          <w:rFonts w:ascii="Montserrat" w:hAnsi="Montserrat"/>
                          <w:b/>
                          <w:sz w:val="28"/>
                          <w:szCs w:val="28"/>
                          <w:vertAlign w:val="superscript"/>
                        </w:rPr>
                        <w:t>th</w:t>
                      </w:r>
                      <w:r w:rsidR="00D87ACE">
                        <w:rPr>
                          <w:rFonts w:ascii="Montserrat" w:hAnsi="Montserrat"/>
                          <w:b/>
                          <w:sz w:val="28"/>
                          <w:szCs w:val="28"/>
                        </w:rPr>
                        <w:t xml:space="preserve"> February 2024</w:t>
                      </w:r>
                    </w:p>
                    <w:p w14:paraId="0A698284" w14:textId="2590CB00" w:rsidR="00F11403" w:rsidRPr="008A0651" w:rsidRDefault="00F11403" w:rsidP="00F11403">
                      <w:pPr>
                        <w:spacing w:line="276" w:lineRule="auto"/>
                        <w:rPr>
                          <w:rFonts w:ascii="Montserrat" w:hAnsi="Montserrat"/>
                          <w:b/>
                          <w:sz w:val="28"/>
                          <w:szCs w:val="28"/>
                        </w:rPr>
                      </w:pPr>
                      <w:r w:rsidRPr="008A0651">
                        <w:rPr>
                          <w:rFonts w:ascii="Montserrat" w:hAnsi="Montserrat"/>
                          <w:b/>
                          <w:sz w:val="28"/>
                          <w:szCs w:val="28"/>
                        </w:rPr>
                        <w:t>Date of review:</w:t>
                      </w:r>
                      <w:r>
                        <w:rPr>
                          <w:rFonts w:ascii="Montserrat" w:hAnsi="Montserrat"/>
                          <w:b/>
                          <w:sz w:val="28"/>
                          <w:szCs w:val="28"/>
                        </w:rPr>
                        <w:t xml:space="preserve">  </w:t>
                      </w:r>
                      <w:r w:rsidR="00D87ACE">
                        <w:rPr>
                          <w:rFonts w:ascii="Montserrat" w:hAnsi="Montserrat"/>
                          <w:b/>
                          <w:sz w:val="28"/>
                          <w:szCs w:val="28"/>
                        </w:rPr>
                        <w:t>February</w:t>
                      </w:r>
                      <w:r>
                        <w:rPr>
                          <w:rFonts w:ascii="Montserrat" w:hAnsi="Montserrat"/>
                          <w:b/>
                          <w:sz w:val="28"/>
                          <w:szCs w:val="28"/>
                        </w:rPr>
                        <w:t xml:space="preserve"> 202</w:t>
                      </w:r>
                      <w:r w:rsidR="00D87ACE">
                        <w:rPr>
                          <w:rFonts w:ascii="Montserrat" w:hAnsi="Montserrat"/>
                          <w:b/>
                          <w:sz w:val="28"/>
                          <w:szCs w:val="28"/>
                        </w:rPr>
                        <w:t>5</w:t>
                      </w:r>
                    </w:p>
                  </w:txbxContent>
                </v:textbox>
                <w10:wrap anchory="page"/>
              </v:shape>
            </w:pict>
          </mc:Fallback>
        </mc:AlternateContent>
      </w:r>
    </w:p>
    <w:p w14:paraId="4297B8FF" w14:textId="77777777" w:rsidR="00240F40" w:rsidRDefault="00240F40">
      <w:pPr>
        <w:rPr>
          <w:b/>
          <w:sz w:val="28"/>
          <w:szCs w:val="28"/>
        </w:rPr>
      </w:pPr>
    </w:p>
    <w:p w14:paraId="51A0E388" w14:textId="77777777" w:rsidR="00240F40" w:rsidRPr="00A42955" w:rsidRDefault="00000000">
      <w:pPr>
        <w:rPr>
          <w:rFonts w:ascii="Montserrat" w:hAnsi="Montserrat"/>
          <w:sz w:val="28"/>
          <w:szCs w:val="28"/>
        </w:rPr>
      </w:pPr>
      <w:r>
        <w:rPr>
          <w:b/>
          <w:sz w:val="28"/>
          <w:szCs w:val="28"/>
        </w:rPr>
        <w:t>C</w:t>
      </w:r>
      <w:r w:rsidRPr="00A42955">
        <w:rPr>
          <w:rFonts w:ascii="Montserrat" w:hAnsi="Montserrat"/>
          <w:b/>
          <w:sz w:val="28"/>
          <w:szCs w:val="28"/>
        </w:rPr>
        <w:t>ontents</w:t>
      </w:r>
    </w:p>
    <w:sdt>
      <w:sdtPr>
        <w:rPr>
          <w:rFonts w:ascii="Montserrat" w:hAnsi="Montserrat"/>
        </w:rPr>
        <w:id w:val="1365942779"/>
        <w:docPartObj>
          <w:docPartGallery w:val="Table of Contents"/>
          <w:docPartUnique/>
        </w:docPartObj>
      </w:sdtPr>
      <w:sdtContent>
        <w:p w14:paraId="7E72E97F" w14:textId="125D2331" w:rsidR="00A42955" w:rsidRDefault="00000000">
          <w:pPr>
            <w:pStyle w:val="TOC1"/>
            <w:tabs>
              <w:tab w:val="right" w:leader="dot" w:pos="9622"/>
            </w:tabs>
            <w:rPr>
              <w:noProof/>
            </w:rPr>
          </w:pPr>
          <w:r w:rsidRPr="00A42955">
            <w:rPr>
              <w:rFonts w:ascii="Montserrat" w:hAnsi="Montserrat"/>
            </w:rPr>
            <w:fldChar w:fldCharType="begin"/>
          </w:r>
          <w:r w:rsidRPr="00A42955">
            <w:rPr>
              <w:rFonts w:ascii="Montserrat" w:hAnsi="Montserrat"/>
            </w:rPr>
            <w:instrText xml:space="preserve"> TOC \h \u \z \t "Heading 1,1,Heading 2,2,Heading 3,3,Heading 4,4,Heading 5,5,Heading 6,6,"</w:instrText>
          </w:r>
          <w:r w:rsidRPr="00A42955">
            <w:rPr>
              <w:rFonts w:ascii="Montserrat" w:hAnsi="Montserrat"/>
            </w:rPr>
            <w:fldChar w:fldCharType="separate"/>
          </w:r>
          <w:hyperlink w:anchor="_Toc157683165" w:history="1">
            <w:r w:rsidR="00A42955" w:rsidRPr="005209D2">
              <w:rPr>
                <w:rStyle w:val="Hyperlink"/>
                <w:noProof/>
              </w:rPr>
              <w:t>1. Aims</w:t>
            </w:r>
            <w:r w:rsidR="00A42955">
              <w:rPr>
                <w:noProof/>
                <w:webHidden/>
              </w:rPr>
              <w:tab/>
            </w:r>
            <w:r w:rsidR="00A42955">
              <w:rPr>
                <w:noProof/>
                <w:webHidden/>
              </w:rPr>
              <w:fldChar w:fldCharType="begin"/>
            </w:r>
            <w:r w:rsidR="00A42955">
              <w:rPr>
                <w:noProof/>
                <w:webHidden/>
              </w:rPr>
              <w:instrText xml:space="preserve"> PAGEREF _Toc157683165 \h </w:instrText>
            </w:r>
            <w:r w:rsidR="00A42955">
              <w:rPr>
                <w:noProof/>
                <w:webHidden/>
              </w:rPr>
            </w:r>
            <w:r w:rsidR="00A42955">
              <w:rPr>
                <w:noProof/>
                <w:webHidden/>
              </w:rPr>
              <w:fldChar w:fldCharType="separate"/>
            </w:r>
            <w:r w:rsidR="00A42955">
              <w:rPr>
                <w:noProof/>
                <w:webHidden/>
              </w:rPr>
              <w:t>2</w:t>
            </w:r>
            <w:r w:rsidR="00A42955">
              <w:rPr>
                <w:noProof/>
                <w:webHidden/>
              </w:rPr>
              <w:fldChar w:fldCharType="end"/>
            </w:r>
          </w:hyperlink>
        </w:p>
        <w:p w14:paraId="1974B9A1" w14:textId="4F9FCC1E" w:rsidR="00A42955" w:rsidRDefault="00000000">
          <w:pPr>
            <w:pStyle w:val="TOC1"/>
            <w:tabs>
              <w:tab w:val="right" w:leader="dot" w:pos="9622"/>
            </w:tabs>
            <w:rPr>
              <w:noProof/>
            </w:rPr>
          </w:pPr>
          <w:hyperlink w:anchor="_Toc157683166" w:history="1">
            <w:r w:rsidR="00A42955" w:rsidRPr="005209D2">
              <w:rPr>
                <w:rStyle w:val="Hyperlink"/>
                <w:noProof/>
              </w:rPr>
              <w:t>2. Legislation and guidance</w:t>
            </w:r>
            <w:r w:rsidR="00A42955">
              <w:rPr>
                <w:noProof/>
                <w:webHidden/>
              </w:rPr>
              <w:tab/>
            </w:r>
            <w:r w:rsidR="00A42955">
              <w:rPr>
                <w:noProof/>
                <w:webHidden/>
              </w:rPr>
              <w:fldChar w:fldCharType="begin"/>
            </w:r>
            <w:r w:rsidR="00A42955">
              <w:rPr>
                <w:noProof/>
                <w:webHidden/>
              </w:rPr>
              <w:instrText xml:space="preserve"> PAGEREF _Toc157683166 \h </w:instrText>
            </w:r>
            <w:r w:rsidR="00A42955">
              <w:rPr>
                <w:noProof/>
                <w:webHidden/>
              </w:rPr>
            </w:r>
            <w:r w:rsidR="00A42955">
              <w:rPr>
                <w:noProof/>
                <w:webHidden/>
              </w:rPr>
              <w:fldChar w:fldCharType="separate"/>
            </w:r>
            <w:r w:rsidR="00A42955">
              <w:rPr>
                <w:noProof/>
                <w:webHidden/>
              </w:rPr>
              <w:t>3</w:t>
            </w:r>
            <w:r w:rsidR="00A42955">
              <w:rPr>
                <w:noProof/>
                <w:webHidden/>
              </w:rPr>
              <w:fldChar w:fldCharType="end"/>
            </w:r>
          </w:hyperlink>
        </w:p>
        <w:p w14:paraId="2E021F25" w14:textId="58A3DDB7" w:rsidR="00A42955" w:rsidRDefault="00000000">
          <w:pPr>
            <w:pStyle w:val="TOC1"/>
            <w:tabs>
              <w:tab w:val="right" w:leader="dot" w:pos="9622"/>
            </w:tabs>
            <w:rPr>
              <w:noProof/>
            </w:rPr>
          </w:pPr>
          <w:hyperlink w:anchor="_Toc157683167" w:history="1">
            <w:r w:rsidR="00A42955" w:rsidRPr="005209D2">
              <w:rPr>
                <w:rStyle w:val="Hyperlink"/>
                <w:noProof/>
              </w:rPr>
              <w:t>3. Roles and responsibilities</w:t>
            </w:r>
            <w:r w:rsidR="00A42955">
              <w:rPr>
                <w:noProof/>
                <w:webHidden/>
              </w:rPr>
              <w:tab/>
            </w:r>
            <w:r w:rsidR="00A42955">
              <w:rPr>
                <w:noProof/>
                <w:webHidden/>
              </w:rPr>
              <w:fldChar w:fldCharType="begin"/>
            </w:r>
            <w:r w:rsidR="00A42955">
              <w:rPr>
                <w:noProof/>
                <w:webHidden/>
              </w:rPr>
              <w:instrText xml:space="preserve"> PAGEREF _Toc157683167 \h </w:instrText>
            </w:r>
            <w:r w:rsidR="00A42955">
              <w:rPr>
                <w:noProof/>
                <w:webHidden/>
              </w:rPr>
            </w:r>
            <w:r w:rsidR="00A42955">
              <w:rPr>
                <w:noProof/>
                <w:webHidden/>
              </w:rPr>
              <w:fldChar w:fldCharType="separate"/>
            </w:r>
            <w:r w:rsidR="00A42955">
              <w:rPr>
                <w:noProof/>
                <w:webHidden/>
              </w:rPr>
              <w:t>3</w:t>
            </w:r>
            <w:r w:rsidR="00A42955">
              <w:rPr>
                <w:noProof/>
                <w:webHidden/>
              </w:rPr>
              <w:fldChar w:fldCharType="end"/>
            </w:r>
          </w:hyperlink>
        </w:p>
        <w:p w14:paraId="22719720" w14:textId="4644AE7C" w:rsidR="00A42955" w:rsidRDefault="00000000">
          <w:pPr>
            <w:pStyle w:val="TOC1"/>
            <w:tabs>
              <w:tab w:val="right" w:leader="dot" w:pos="9622"/>
            </w:tabs>
            <w:rPr>
              <w:noProof/>
            </w:rPr>
          </w:pPr>
          <w:hyperlink w:anchor="_Toc157683168" w:history="1">
            <w:r w:rsidR="00A42955" w:rsidRPr="005209D2">
              <w:rPr>
                <w:rStyle w:val="Hyperlink"/>
                <w:noProof/>
              </w:rPr>
              <w:t>4. Eliminating discrimination</w:t>
            </w:r>
            <w:r w:rsidR="00A42955">
              <w:rPr>
                <w:noProof/>
                <w:webHidden/>
              </w:rPr>
              <w:tab/>
            </w:r>
            <w:r w:rsidR="00A42955">
              <w:rPr>
                <w:noProof/>
                <w:webHidden/>
              </w:rPr>
              <w:fldChar w:fldCharType="begin"/>
            </w:r>
            <w:r w:rsidR="00A42955">
              <w:rPr>
                <w:noProof/>
                <w:webHidden/>
              </w:rPr>
              <w:instrText xml:space="preserve"> PAGEREF _Toc157683168 \h </w:instrText>
            </w:r>
            <w:r w:rsidR="00A42955">
              <w:rPr>
                <w:noProof/>
                <w:webHidden/>
              </w:rPr>
            </w:r>
            <w:r w:rsidR="00A42955">
              <w:rPr>
                <w:noProof/>
                <w:webHidden/>
              </w:rPr>
              <w:fldChar w:fldCharType="separate"/>
            </w:r>
            <w:r w:rsidR="00A42955">
              <w:rPr>
                <w:noProof/>
                <w:webHidden/>
              </w:rPr>
              <w:t>4</w:t>
            </w:r>
            <w:r w:rsidR="00A42955">
              <w:rPr>
                <w:noProof/>
                <w:webHidden/>
              </w:rPr>
              <w:fldChar w:fldCharType="end"/>
            </w:r>
          </w:hyperlink>
        </w:p>
        <w:p w14:paraId="7ABF6171" w14:textId="1352A80C" w:rsidR="00A42955" w:rsidRDefault="00000000">
          <w:pPr>
            <w:pStyle w:val="TOC1"/>
            <w:tabs>
              <w:tab w:val="right" w:leader="dot" w:pos="9622"/>
            </w:tabs>
            <w:rPr>
              <w:noProof/>
            </w:rPr>
          </w:pPr>
          <w:hyperlink w:anchor="_Toc157683169" w:history="1">
            <w:r w:rsidR="00A42955" w:rsidRPr="005209D2">
              <w:rPr>
                <w:rStyle w:val="Hyperlink"/>
                <w:noProof/>
              </w:rPr>
              <w:t>5. Advancing equality of opportunity</w:t>
            </w:r>
            <w:r w:rsidR="00A42955">
              <w:rPr>
                <w:noProof/>
                <w:webHidden/>
              </w:rPr>
              <w:tab/>
            </w:r>
            <w:r w:rsidR="00A42955">
              <w:rPr>
                <w:noProof/>
                <w:webHidden/>
              </w:rPr>
              <w:fldChar w:fldCharType="begin"/>
            </w:r>
            <w:r w:rsidR="00A42955">
              <w:rPr>
                <w:noProof/>
                <w:webHidden/>
              </w:rPr>
              <w:instrText xml:space="preserve"> PAGEREF _Toc157683169 \h </w:instrText>
            </w:r>
            <w:r w:rsidR="00A42955">
              <w:rPr>
                <w:noProof/>
                <w:webHidden/>
              </w:rPr>
            </w:r>
            <w:r w:rsidR="00A42955">
              <w:rPr>
                <w:noProof/>
                <w:webHidden/>
              </w:rPr>
              <w:fldChar w:fldCharType="separate"/>
            </w:r>
            <w:r w:rsidR="00A42955">
              <w:rPr>
                <w:noProof/>
                <w:webHidden/>
              </w:rPr>
              <w:t>5</w:t>
            </w:r>
            <w:r w:rsidR="00A42955">
              <w:rPr>
                <w:noProof/>
                <w:webHidden/>
              </w:rPr>
              <w:fldChar w:fldCharType="end"/>
            </w:r>
          </w:hyperlink>
        </w:p>
        <w:p w14:paraId="1B0A1C72" w14:textId="25035A8D" w:rsidR="00A42955" w:rsidRDefault="00000000">
          <w:pPr>
            <w:pStyle w:val="TOC1"/>
            <w:tabs>
              <w:tab w:val="right" w:leader="dot" w:pos="9622"/>
            </w:tabs>
            <w:rPr>
              <w:noProof/>
            </w:rPr>
          </w:pPr>
          <w:hyperlink w:anchor="_Toc157683170" w:history="1">
            <w:r w:rsidR="00A42955" w:rsidRPr="005209D2">
              <w:rPr>
                <w:rStyle w:val="Hyperlink"/>
                <w:noProof/>
              </w:rPr>
              <w:t>6. Fostering good relations</w:t>
            </w:r>
            <w:r w:rsidR="00A42955" w:rsidRPr="005209D2">
              <w:rPr>
                <w:rStyle w:val="Hyperlink"/>
                <w:i/>
                <w:noProof/>
              </w:rPr>
              <w:t>.</w:t>
            </w:r>
            <w:r w:rsidR="00A42955">
              <w:rPr>
                <w:noProof/>
                <w:webHidden/>
              </w:rPr>
              <w:tab/>
            </w:r>
            <w:r w:rsidR="00A42955">
              <w:rPr>
                <w:noProof/>
                <w:webHidden/>
              </w:rPr>
              <w:fldChar w:fldCharType="begin"/>
            </w:r>
            <w:r w:rsidR="00A42955">
              <w:rPr>
                <w:noProof/>
                <w:webHidden/>
              </w:rPr>
              <w:instrText xml:space="preserve"> PAGEREF _Toc157683170 \h </w:instrText>
            </w:r>
            <w:r w:rsidR="00A42955">
              <w:rPr>
                <w:noProof/>
                <w:webHidden/>
              </w:rPr>
            </w:r>
            <w:r w:rsidR="00A42955">
              <w:rPr>
                <w:noProof/>
                <w:webHidden/>
              </w:rPr>
              <w:fldChar w:fldCharType="separate"/>
            </w:r>
            <w:r w:rsidR="00A42955">
              <w:rPr>
                <w:noProof/>
                <w:webHidden/>
              </w:rPr>
              <w:t>5</w:t>
            </w:r>
            <w:r w:rsidR="00A42955">
              <w:rPr>
                <w:noProof/>
                <w:webHidden/>
              </w:rPr>
              <w:fldChar w:fldCharType="end"/>
            </w:r>
          </w:hyperlink>
        </w:p>
        <w:p w14:paraId="6DF20692" w14:textId="5E859496" w:rsidR="00A42955" w:rsidRDefault="00000000">
          <w:pPr>
            <w:pStyle w:val="TOC1"/>
            <w:tabs>
              <w:tab w:val="right" w:leader="dot" w:pos="9622"/>
            </w:tabs>
            <w:rPr>
              <w:noProof/>
            </w:rPr>
          </w:pPr>
          <w:hyperlink w:anchor="_Toc157683171" w:history="1">
            <w:r w:rsidR="00A42955" w:rsidRPr="005209D2">
              <w:rPr>
                <w:rStyle w:val="Hyperlink"/>
                <w:noProof/>
              </w:rPr>
              <w:t>7. Equality considerations in decision-making</w:t>
            </w:r>
            <w:r w:rsidR="00A42955">
              <w:rPr>
                <w:noProof/>
                <w:webHidden/>
              </w:rPr>
              <w:tab/>
            </w:r>
            <w:r w:rsidR="00A42955">
              <w:rPr>
                <w:noProof/>
                <w:webHidden/>
              </w:rPr>
              <w:fldChar w:fldCharType="begin"/>
            </w:r>
            <w:r w:rsidR="00A42955">
              <w:rPr>
                <w:noProof/>
                <w:webHidden/>
              </w:rPr>
              <w:instrText xml:space="preserve"> PAGEREF _Toc157683171 \h </w:instrText>
            </w:r>
            <w:r w:rsidR="00A42955">
              <w:rPr>
                <w:noProof/>
                <w:webHidden/>
              </w:rPr>
            </w:r>
            <w:r w:rsidR="00A42955">
              <w:rPr>
                <w:noProof/>
                <w:webHidden/>
              </w:rPr>
              <w:fldChar w:fldCharType="separate"/>
            </w:r>
            <w:r w:rsidR="00A42955">
              <w:rPr>
                <w:noProof/>
                <w:webHidden/>
              </w:rPr>
              <w:t>7</w:t>
            </w:r>
            <w:r w:rsidR="00A42955">
              <w:rPr>
                <w:noProof/>
                <w:webHidden/>
              </w:rPr>
              <w:fldChar w:fldCharType="end"/>
            </w:r>
          </w:hyperlink>
        </w:p>
        <w:p w14:paraId="78F301FA" w14:textId="4B358A59" w:rsidR="00A42955" w:rsidRDefault="00000000">
          <w:pPr>
            <w:pStyle w:val="TOC1"/>
            <w:tabs>
              <w:tab w:val="right" w:leader="dot" w:pos="9622"/>
            </w:tabs>
            <w:rPr>
              <w:noProof/>
            </w:rPr>
          </w:pPr>
          <w:hyperlink w:anchor="_Toc157683172" w:history="1">
            <w:r w:rsidR="00A42955" w:rsidRPr="005209D2">
              <w:rPr>
                <w:rStyle w:val="Hyperlink"/>
                <w:noProof/>
              </w:rPr>
              <w:t>8. Equality objectives</w:t>
            </w:r>
            <w:r w:rsidR="00A42955">
              <w:rPr>
                <w:noProof/>
                <w:webHidden/>
              </w:rPr>
              <w:tab/>
            </w:r>
            <w:r w:rsidR="00A42955">
              <w:rPr>
                <w:noProof/>
                <w:webHidden/>
              </w:rPr>
              <w:fldChar w:fldCharType="begin"/>
            </w:r>
            <w:r w:rsidR="00A42955">
              <w:rPr>
                <w:noProof/>
                <w:webHidden/>
              </w:rPr>
              <w:instrText xml:space="preserve"> PAGEREF _Toc157683172 \h </w:instrText>
            </w:r>
            <w:r w:rsidR="00A42955">
              <w:rPr>
                <w:noProof/>
                <w:webHidden/>
              </w:rPr>
            </w:r>
            <w:r w:rsidR="00A42955">
              <w:rPr>
                <w:noProof/>
                <w:webHidden/>
              </w:rPr>
              <w:fldChar w:fldCharType="separate"/>
            </w:r>
            <w:r w:rsidR="00A42955">
              <w:rPr>
                <w:noProof/>
                <w:webHidden/>
              </w:rPr>
              <w:t>8</w:t>
            </w:r>
            <w:r w:rsidR="00A42955">
              <w:rPr>
                <w:noProof/>
                <w:webHidden/>
              </w:rPr>
              <w:fldChar w:fldCharType="end"/>
            </w:r>
          </w:hyperlink>
        </w:p>
        <w:p w14:paraId="1D9FC63D" w14:textId="04A5190D" w:rsidR="00A42955" w:rsidRDefault="00000000">
          <w:pPr>
            <w:pStyle w:val="TOC1"/>
            <w:tabs>
              <w:tab w:val="right" w:leader="dot" w:pos="9622"/>
            </w:tabs>
            <w:rPr>
              <w:noProof/>
            </w:rPr>
          </w:pPr>
          <w:hyperlink w:anchor="_Toc157683173" w:history="1">
            <w:r w:rsidR="00A42955" w:rsidRPr="005209D2">
              <w:rPr>
                <w:rStyle w:val="Hyperlink"/>
                <w:noProof/>
              </w:rPr>
              <w:t>9. Monitoring arrangements</w:t>
            </w:r>
            <w:r w:rsidR="00A42955">
              <w:rPr>
                <w:noProof/>
                <w:webHidden/>
              </w:rPr>
              <w:tab/>
            </w:r>
            <w:r w:rsidR="00A42955">
              <w:rPr>
                <w:noProof/>
                <w:webHidden/>
              </w:rPr>
              <w:fldChar w:fldCharType="begin"/>
            </w:r>
            <w:r w:rsidR="00A42955">
              <w:rPr>
                <w:noProof/>
                <w:webHidden/>
              </w:rPr>
              <w:instrText xml:space="preserve"> PAGEREF _Toc157683173 \h </w:instrText>
            </w:r>
            <w:r w:rsidR="00A42955">
              <w:rPr>
                <w:noProof/>
                <w:webHidden/>
              </w:rPr>
            </w:r>
            <w:r w:rsidR="00A42955">
              <w:rPr>
                <w:noProof/>
                <w:webHidden/>
              </w:rPr>
              <w:fldChar w:fldCharType="separate"/>
            </w:r>
            <w:r w:rsidR="00A42955">
              <w:rPr>
                <w:noProof/>
                <w:webHidden/>
              </w:rPr>
              <w:t>9</w:t>
            </w:r>
            <w:r w:rsidR="00A42955">
              <w:rPr>
                <w:noProof/>
                <w:webHidden/>
              </w:rPr>
              <w:fldChar w:fldCharType="end"/>
            </w:r>
          </w:hyperlink>
        </w:p>
        <w:p w14:paraId="1584D3BA" w14:textId="7437CBFE" w:rsidR="00A42955" w:rsidRDefault="00000000">
          <w:pPr>
            <w:pStyle w:val="TOC1"/>
            <w:tabs>
              <w:tab w:val="right" w:leader="dot" w:pos="9622"/>
            </w:tabs>
            <w:rPr>
              <w:noProof/>
            </w:rPr>
          </w:pPr>
          <w:hyperlink w:anchor="_Toc157683174" w:history="1">
            <w:r w:rsidR="00A42955" w:rsidRPr="005209D2">
              <w:rPr>
                <w:rStyle w:val="Hyperlink"/>
                <w:noProof/>
              </w:rPr>
              <w:t>10. Links with other policies</w:t>
            </w:r>
            <w:r w:rsidR="00A42955">
              <w:rPr>
                <w:noProof/>
                <w:webHidden/>
              </w:rPr>
              <w:tab/>
            </w:r>
            <w:r w:rsidR="00A42955">
              <w:rPr>
                <w:noProof/>
                <w:webHidden/>
              </w:rPr>
              <w:fldChar w:fldCharType="begin"/>
            </w:r>
            <w:r w:rsidR="00A42955">
              <w:rPr>
                <w:noProof/>
                <w:webHidden/>
              </w:rPr>
              <w:instrText xml:space="preserve"> PAGEREF _Toc157683174 \h </w:instrText>
            </w:r>
            <w:r w:rsidR="00A42955">
              <w:rPr>
                <w:noProof/>
                <w:webHidden/>
              </w:rPr>
            </w:r>
            <w:r w:rsidR="00A42955">
              <w:rPr>
                <w:noProof/>
                <w:webHidden/>
              </w:rPr>
              <w:fldChar w:fldCharType="separate"/>
            </w:r>
            <w:r w:rsidR="00A42955">
              <w:rPr>
                <w:noProof/>
                <w:webHidden/>
              </w:rPr>
              <w:t>9</w:t>
            </w:r>
            <w:r w:rsidR="00A42955">
              <w:rPr>
                <w:noProof/>
                <w:webHidden/>
              </w:rPr>
              <w:fldChar w:fldCharType="end"/>
            </w:r>
          </w:hyperlink>
        </w:p>
        <w:p w14:paraId="04CB3B6B" w14:textId="7249D873" w:rsidR="00240F40" w:rsidRPr="00D13AA1" w:rsidRDefault="00000000" w:rsidP="00D13AA1">
          <w:pPr>
            <w:pBdr>
              <w:top w:val="nil"/>
              <w:left w:val="nil"/>
              <w:bottom w:val="nil"/>
              <w:right w:val="nil"/>
              <w:between w:val="nil"/>
            </w:pBdr>
            <w:rPr>
              <w:rFonts w:ascii="Montserrat" w:eastAsia="Calibri" w:hAnsi="Montserrat" w:cs="Calibri"/>
              <w:color w:val="000000"/>
              <w:sz w:val="22"/>
              <w:szCs w:val="22"/>
            </w:rPr>
          </w:pPr>
          <w:r w:rsidRPr="00A42955">
            <w:rPr>
              <w:rFonts w:ascii="Montserrat" w:hAnsi="Montserrat"/>
            </w:rPr>
            <w:fldChar w:fldCharType="end"/>
          </w:r>
        </w:p>
      </w:sdtContent>
    </w:sdt>
    <w:p w14:paraId="03B31EB0" w14:textId="77777777" w:rsidR="00240F40" w:rsidRDefault="00000000">
      <w:r>
        <w:rPr>
          <w:b/>
        </w:rPr>
        <w:t>…………………………………………………………………………………………………………………………….</w:t>
      </w:r>
    </w:p>
    <w:p w14:paraId="09ACFCDD" w14:textId="77777777" w:rsidR="00240F40" w:rsidRPr="00A42955" w:rsidRDefault="00000000" w:rsidP="00A42955">
      <w:pPr>
        <w:pStyle w:val="Heading1"/>
        <w:jc w:val="both"/>
        <w:rPr>
          <w:rFonts w:ascii="Montserrat" w:hAnsi="Montserrat"/>
        </w:rPr>
      </w:pPr>
      <w:bookmarkStart w:id="1" w:name="_Toc157683165"/>
      <w:r w:rsidRPr="00A42955">
        <w:rPr>
          <w:rFonts w:ascii="Montserrat" w:hAnsi="Montserrat"/>
        </w:rPr>
        <w:t>1. Aims</w:t>
      </w:r>
      <w:bookmarkEnd w:id="1"/>
    </w:p>
    <w:p w14:paraId="4C6D633B" w14:textId="77777777" w:rsidR="00240F40" w:rsidRPr="00A42955" w:rsidRDefault="00000000" w:rsidP="00A42955">
      <w:pPr>
        <w:spacing w:before="0" w:after="0"/>
        <w:jc w:val="both"/>
        <w:rPr>
          <w:rFonts w:ascii="Montserrat" w:hAnsi="Montserrat"/>
        </w:rPr>
      </w:pPr>
      <w:r w:rsidRPr="00A42955">
        <w:rPr>
          <w:rFonts w:ascii="Montserrat" w:hAnsi="Montserrat"/>
        </w:rPr>
        <w:t>Our school aims to meet its obligations under the public sector equality duty by having due regard to the need to:</w:t>
      </w:r>
    </w:p>
    <w:p w14:paraId="1B84AA13" w14:textId="77777777" w:rsidR="00240F40" w:rsidRPr="00A42955" w:rsidRDefault="00000000" w:rsidP="00A42955">
      <w:pPr>
        <w:numPr>
          <w:ilvl w:val="0"/>
          <w:numId w:val="1"/>
        </w:numPr>
        <w:pBdr>
          <w:top w:val="nil"/>
          <w:left w:val="nil"/>
          <w:bottom w:val="nil"/>
          <w:right w:val="nil"/>
          <w:between w:val="nil"/>
        </w:pBdr>
        <w:spacing w:before="0" w:after="0"/>
        <w:jc w:val="both"/>
        <w:rPr>
          <w:rFonts w:ascii="Montserrat" w:hAnsi="Montserrat"/>
          <w:color w:val="000000"/>
        </w:rPr>
      </w:pPr>
      <w:r w:rsidRPr="00A42955">
        <w:rPr>
          <w:rFonts w:ascii="Montserrat" w:hAnsi="Montserrat"/>
          <w:color w:val="000000"/>
        </w:rPr>
        <w:t>Eliminate discrimination and other conduct that is prohibited by the Equality Act 2010.</w:t>
      </w:r>
    </w:p>
    <w:p w14:paraId="4B7D53FF" w14:textId="77777777" w:rsidR="00240F40" w:rsidRPr="00A42955" w:rsidRDefault="00000000" w:rsidP="00A42955">
      <w:pPr>
        <w:numPr>
          <w:ilvl w:val="0"/>
          <w:numId w:val="1"/>
        </w:numPr>
        <w:pBdr>
          <w:top w:val="nil"/>
          <w:left w:val="nil"/>
          <w:bottom w:val="nil"/>
          <w:right w:val="nil"/>
          <w:between w:val="nil"/>
        </w:pBdr>
        <w:spacing w:before="0" w:after="0"/>
        <w:jc w:val="both"/>
        <w:rPr>
          <w:rFonts w:ascii="Montserrat" w:hAnsi="Montserrat"/>
          <w:color w:val="000000"/>
        </w:rPr>
      </w:pPr>
      <w:r w:rsidRPr="00A42955">
        <w:rPr>
          <w:rFonts w:ascii="Montserrat" w:hAnsi="Montserrat"/>
          <w:color w:val="000000"/>
        </w:rPr>
        <w:t>Advance equality of opportunity between people who share a protected characteristic and people who do not share it.</w:t>
      </w:r>
    </w:p>
    <w:p w14:paraId="220C4736" w14:textId="77777777" w:rsidR="00240F40" w:rsidRPr="00A42955" w:rsidRDefault="00000000" w:rsidP="00A42955">
      <w:pPr>
        <w:numPr>
          <w:ilvl w:val="0"/>
          <w:numId w:val="1"/>
        </w:numPr>
        <w:pBdr>
          <w:top w:val="nil"/>
          <w:left w:val="nil"/>
          <w:bottom w:val="nil"/>
          <w:right w:val="nil"/>
          <w:between w:val="nil"/>
        </w:pBdr>
        <w:spacing w:before="0" w:after="0"/>
        <w:jc w:val="both"/>
        <w:rPr>
          <w:rFonts w:ascii="Montserrat" w:hAnsi="Montserrat"/>
          <w:color w:val="000000"/>
        </w:rPr>
      </w:pPr>
      <w:r w:rsidRPr="00A42955">
        <w:rPr>
          <w:rFonts w:ascii="Montserrat" w:hAnsi="Montserrat"/>
          <w:color w:val="000000"/>
        </w:rPr>
        <w:t>Foster good relations across all characteristics – between people who share a protected characteristic and people who do not share it</w:t>
      </w:r>
      <w:r w:rsidRPr="00A42955">
        <w:rPr>
          <w:rFonts w:ascii="Montserrat" w:hAnsi="Montserrat"/>
        </w:rPr>
        <w:t>.</w:t>
      </w:r>
    </w:p>
    <w:p w14:paraId="4C14B9D5" w14:textId="77777777" w:rsidR="00240F40" w:rsidRPr="00A42955" w:rsidRDefault="00000000" w:rsidP="00A42955">
      <w:pPr>
        <w:numPr>
          <w:ilvl w:val="0"/>
          <w:numId w:val="1"/>
        </w:numPr>
        <w:pBdr>
          <w:top w:val="nil"/>
          <w:left w:val="nil"/>
          <w:bottom w:val="nil"/>
          <w:right w:val="nil"/>
          <w:between w:val="nil"/>
        </w:pBdr>
        <w:spacing w:before="0" w:after="0"/>
        <w:jc w:val="both"/>
        <w:rPr>
          <w:rFonts w:ascii="Montserrat" w:hAnsi="Montserrat"/>
        </w:rPr>
      </w:pPr>
      <w:bookmarkStart w:id="2" w:name="_heading=h.rsmidbd9uqn4" w:colFirst="0" w:colLast="0"/>
      <w:bookmarkEnd w:id="2"/>
      <w:r w:rsidRPr="00A42955">
        <w:rPr>
          <w:rFonts w:ascii="Montserrat" w:hAnsi="Montserrat"/>
        </w:rPr>
        <w:t xml:space="preserve">We seek to improve the life chances for children by: </w:t>
      </w:r>
    </w:p>
    <w:p w14:paraId="522A0AB4" w14:textId="77777777" w:rsidR="00240F40" w:rsidRPr="00A42955" w:rsidRDefault="00000000" w:rsidP="00A42955">
      <w:pPr>
        <w:numPr>
          <w:ilvl w:val="0"/>
          <w:numId w:val="4"/>
        </w:numPr>
        <w:pBdr>
          <w:top w:val="nil"/>
          <w:left w:val="nil"/>
          <w:bottom w:val="nil"/>
          <w:right w:val="nil"/>
          <w:between w:val="nil"/>
        </w:pBdr>
        <w:spacing w:before="0" w:after="0"/>
        <w:jc w:val="both"/>
        <w:rPr>
          <w:rFonts w:ascii="Montserrat" w:hAnsi="Montserrat"/>
        </w:rPr>
      </w:pPr>
      <w:bookmarkStart w:id="3" w:name="_heading=h.x6m8m4ecu71r" w:colFirst="0" w:colLast="0"/>
      <w:bookmarkEnd w:id="3"/>
      <w:r w:rsidRPr="00A42955">
        <w:rPr>
          <w:rFonts w:ascii="Montserrat" w:hAnsi="Montserrat"/>
        </w:rPr>
        <w:t xml:space="preserve">increasing participation in our provision. </w:t>
      </w:r>
    </w:p>
    <w:p w14:paraId="31E96B91" w14:textId="77777777" w:rsidR="00240F40" w:rsidRPr="00A42955" w:rsidRDefault="00000000" w:rsidP="00A42955">
      <w:pPr>
        <w:numPr>
          <w:ilvl w:val="0"/>
          <w:numId w:val="4"/>
        </w:numPr>
        <w:pBdr>
          <w:top w:val="nil"/>
          <w:left w:val="nil"/>
          <w:bottom w:val="nil"/>
          <w:right w:val="nil"/>
          <w:between w:val="nil"/>
        </w:pBdr>
        <w:spacing w:before="0" w:after="0"/>
        <w:jc w:val="both"/>
        <w:rPr>
          <w:rFonts w:ascii="Montserrat" w:hAnsi="Montserrat"/>
        </w:rPr>
      </w:pPr>
      <w:bookmarkStart w:id="4" w:name="_heading=h.ff0mvnk3d6pe" w:colFirst="0" w:colLast="0"/>
      <w:bookmarkEnd w:id="4"/>
      <w:r w:rsidRPr="00A42955">
        <w:rPr>
          <w:rFonts w:ascii="Montserrat" w:hAnsi="Montserrat"/>
        </w:rPr>
        <w:t xml:space="preserve">providing clear data to track access and engagement in key areas. </w:t>
      </w:r>
    </w:p>
    <w:p w14:paraId="62D05AC9" w14:textId="77777777" w:rsidR="00240F40" w:rsidRDefault="00000000" w:rsidP="00D13AA1">
      <w:pPr>
        <w:numPr>
          <w:ilvl w:val="0"/>
          <w:numId w:val="4"/>
        </w:numPr>
        <w:pBdr>
          <w:top w:val="nil"/>
          <w:left w:val="nil"/>
          <w:bottom w:val="nil"/>
          <w:right w:val="nil"/>
          <w:between w:val="nil"/>
        </w:pBdr>
        <w:spacing w:before="0" w:after="0"/>
        <w:jc w:val="both"/>
        <w:rPr>
          <w:rFonts w:ascii="Montserrat" w:hAnsi="Montserrat"/>
        </w:rPr>
      </w:pPr>
      <w:bookmarkStart w:id="5" w:name="_heading=h.p0pbfz5gezn0" w:colFirst="0" w:colLast="0"/>
      <w:bookmarkEnd w:id="5"/>
      <w:r w:rsidRPr="00A42955">
        <w:rPr>
          <w:rFonts w:ascii="Montserrat" w:hAnsi="Montserrat"/>
        </w:rPr>
        <w:t>improving attainment through quality personal development achievement.</w:t>
      </w:r>
    </w:p>
    <w:p w14:paraId="63DDE3AA" w14:textId="77777777" w:rsidR="00A42955" w:rsidRPr="00A42955" w:rsidRDefault="00A42955" w:rsidP="00D13AA1">
      <w:pPr>
        <w:pBdr>
          <w:top w:val="nil"/>
          <w:left w:val="nil"/>
          <w:bottom w:val="nil"/>
          <w:right w:val="nil"/>
          <w:between w:val="nil"/>
        </w:pBdr>
        <w:spacing w:before="0" w:after="0"/>
        <w:ind w:left="1440"/>
        <w:jc w:val="both"/>
        <w:rPr>
          <w:rFonts w:ascii="Montserrat" w:hAnsi="Montserrat"/>
        </w:rPr>
      </w:pPr>
    </w:p>
    <w:p w14:paraId="6E37CB4D" w14:textId="16F435CB" w:rsidR="00240F40" w:rsidRDefault="00000000" w:rsidP="00D13AA1">
      <w:pPr>
        <w:pBdr>
          <w:top w:val="nil"/>
          <w:left w:val="nil"/>
          <w:bottom w:val="nil"/>
          <w:right w:val="nil"/>
          <w:between w:val="nil"/>
        </w:pBdr>
        <w:spacing w:before="0" w:after="0"/>
        <w:jc w:val="both"/>
        <w:rPr>
          <w:rFonts w:ascii="Montserrat" w:hAnsi="Montserrat"/>
        </w:rPr>
      </w:pPr>
      <w:bookmarkStart w:id="6" w:name="_heading=h.ncxl5re5irnb" w:colFirst="0" w:colLast="0"/>
      <w:bookmarkEnd w:id="6"/>
      <w:r w:rsidRPr="00A42955">
        <w:rPr>
          <w:rFonts w:ascii="Montserrat" w:hAnsi="Montserrat"/>
        </w:rPr>
        <w:t>We wish to widen aspiration, to enable students to reach destinations that are attainable and</w:t>
      </w:r>
      <w:r w:rsidR="00A42955">
        <w:rPr>
          <w:rFonts w:ascii="Montserrat" w:hAnsi="Montserrat"/>
        </w:rPr>
        <w:t xml:space="preserve"> </w:t>
      </w:r>
      <w:r w:rsidRPr="00A42955">
        <w:rPr>
          <w:rFonts w:ascii="Montserrat" w:hAnsi="Montserrat"/>
        </w:rPr>
        <w:t xml:space="preserve">fulfilling. </w:t>
      </w:r>
    </w:p>
    <w:p w14:paraId="69E7FFFA" w14:textId="77777777" w:rsidR="00A42955" w:rsidRPr="00A42955" w:rsidRDefault="00A42955" w:rsidP="00A42955">
      <w:pPr>
        <w:pBdr>
          <w:top w:val="nil"/>
          <w:left w:val="nil"/>
          <w:bottom w:val="nil"/>
          <w:right w:val="nil"/>
          <w:between w:val="nil"/>
        </w:pBdr>
        <w:spacing w:before="0" w:after="0"/>
        <w:jc w:val="both"/>
        <w:rPr>
          <w:rFonts w:ascii="Montserrat" w:hAnsi="Montserrat"/>
        </w:rPr>
      </w:pPr>
    </w:p>
    <w:p w14:paraId="6D7F3398" w14:textId="77777777" w:rsidR="00240F40" w:rsidRPr="00A42955" w:rsidRDefault="00000000" w:rsidP="00D13AA1">
      <w:pPr>
        <w:spacing w:before="0" w:after="0"/>
        <w:ind w:right="-7"/>
        <w:jc w:val="both"/>
        <w:rPr>
          <w:rFonts w:ascii="Montserrat" w:hAnsi="Montserrat"/>
        </w:rPr>
      </w:pPr>
      <w:r w:rsidRPr="00A42955">
        <w:rPr>
          <w:rFonts w:ascii="Montserrat" w:hAnsi="Montserrat"/>
        </w:rPr>
        <w:t>Our ethos, values and policies across the school ensure that we meet these criteria. The following report provides further details of our school characteristics and our equality objectives.</w:t>
      </w:r>
    </w:p>
    <w:p w14:paraId="43EB3A57" w14:textId="77777777" w:rsidR="00240F40" w:rsidRPr="00A42955" w:rsidRDefault="00240F40" w:rsidP="00D13AA1">
      <w:pPr>
        <w:spacing w:before="0" w:after="0"/>
        <w:ind w:left="-567" w:right="-7"/>
        <w:jc w:val="both"/>
        <w:rPr>
          <w:rFonts w:ascii="Montserrat" w:hAnsi="Montserrat"/>
        </w:rPr>
      </w:pPr>
    </w:p>
    <w:p w14:paraId="0F5AE0D9" w14:textId="0453FD8E" w:rsidR="00240F40" w:rsidRPr="00A42955" w:rsidRDefault="00000000" w:rsidP="00D13AA1">
      <w:pPr>
        <w:spacing w:before="0" w:after="0"/>
        <w:ind w:right="-7"/>
        <w:jc w:val="both"/>
        <w:rPr>
          <w:rFonts w:ascii="Montserrat" w:hAnsi="Montserrat"/>
        </w:rPr>
      </w:pPr>
      <w:r w:rsidRPr="00A42955">
        <w:rPr>
          <w:rFonts w:ascii="Montserrat" w:hAnsi="Montserrat"/>
        </w:rPr>
        <w:t xml:space="preserve">Pudsey Grammar School is a large 11-18 secondary school, located in Pudsey with </w:t>
      </w:r>
      <w:r w:rsidRPr="00A42955">
        <w:rPr>
          <w:rFonts w:ascii="Montserrat" w:hAnsi="Montserrat"/>
          <w:b/>
        </w:rPr>
        <w:t>1337</w:t>
      </w:r>
      <w:r w:rsidRPr="00A42955">
        <w:rPr>
          <w:rFonts w:ascii="Montserrat" w:hAnsi="Montserrat"/>
        </w:rPr>
        <w:t xml:space="preserve"> students. A summary profile of students can be seen below.</w:t>
      </w:r>
    </w:p>
    <w:p w14:paraId="2C709743" w14:textId="77777777" w:rsidR="00240F40" w:rsidRDefault="00000000">
      <w:pPr>
        <w:spacing w:before="0" w:after="0"/>
        <w:ind w:left="-567" w:right="-307" w:firstLine="567"/>
        <w:rPr>
          <w:rFonts w:ascii="Cambria" w:eastAsia="Cambria" w:hAnsi="Cambria" w:cs="Cambria"/>
          <w:sz w:val="18"/>
          <w:szCs w:val="18"/>
        </w:rPr>
      </w:pPr>
      <w:r>
        <w:rPr>
          <w:noProof/>
        </w:rPr>
        <w:drawing>
          <wp:anchor distT="114300" distB="114300" distL="114300" distR="114300" simplePos="0" relativeHeight="251658240" behindDoc="0" locked="0" layoutInCell="1" hidden="0" allowOverlap="1" wp14:anchorId="2E5AAF3C" wp14:editId="68015AF9">
            <wp:simplePos x="0" y="0"/>
            <wp:positionH relativeFrom="column">
              <wp:posOffset>-438688</wp:posOffset>
            </wp:positionH>
            <wp:positionV relativeFrom="paragraph">
              <wp:posOffset>152400</wp:posOffset>
            </wp:positionV>
            <wp:extent cx="7004660" cy="1905754"/>
            <wp:effectExtent l="0" t="0" r="0" b="0"/>
            <wp:wrapSquare wrapText="bothSides" distT="114300" distB="11430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7004660" cy="1905754"/>
                    </a:xfrm>
                    <a:prstGeom prst="rect">
                      <a:avLst/>
                    </a:prstGeom>
                    <a:ln/>
                  </pic:spPr>
                </pic:pic>
              </a:graphicData>
            </a:graphic>
          </wp:anchor>
        </w:drawing>
      </w:r>
    </w:p>
    <w:p w14:paraId="7667A22E" w14:textId="77777777" w:rsidR="00240F40" w:rsidRDefault="00000000">
      <w:r>
        <w:rPr>
          <w:b/>
          <w:sz w:val="24"/>
          <w:szCs w:val="24"/>
        </w:rPr>
        <w:lastRenderedPageBreak/>
        <w:t>Staff data</w:t>
      </w:r>
    </w:p>
    <w:tbl>
      <w:tblPr>
        <w:tblStyle w:val="a5"/>
        <w:tblW w:w="963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8"/>
        <w:gridCol w:w="2408"/>
        <w:gridCol w:w="2408"/>
        <w:gridCol w:w="2408"/>
      </w:tblGrid>
      <w:tr w:rsidR="00240F40" w14:paraId="5D7EB25D" w14:textId="77777777">
        <w:tc>
          <w:tcPr>
            <w:tcW w:w="2408" w:type="dxa"/>
            <w:shd w:val="clear" w:color="auto" w:fill="auto"/>
            <w:tcMar>
              <w:top w:w="100" w:type="dxa"/>
              <w:left w:w="100" w:type="dxa"/>
              <w:bottom w:w="100" w:type="dxa"/>
              <w:right w:w="100" w:type="dxa"/>
            </w:tcMar>
          </w:tcPr>
          <w:p w14:paraId="00C5AB70" w14:textId="77777777" w:rsidR="00240F40" w:rsidRDefault="00240F40">
            <w:pPr>
              <w:widowControl w:val="0"/>
              <w:pBdr>
                <w:top w:val="nil"/>
                <w:left w:val="nil"/>
                <w:bottom w:val="nil"/>
                <w:right w:val="nil"/>
                <w:between w:val="nil"/>
              </w:pBdr>
              <w:spacing w:before="0"/>
            </w:pPr>
          </w:p>
        </w:tc>
        <w:tc>
          <w:tcPr>
            <w:tcW w:w="2408" w:type="dxa"/>
            <w:shd w:val="clear" w:color="auto" w:fill="auto"/>
            <w:tcMar>
              <w:top w:w="100" w:type="dxa"/>
              <w:left w:w="100" w:type="dxa"/>
              <w:bottom w:w="100" w:type="dxa"/>
              <w:right w:w="100" w:type="dxa"/>
            </w:tcMar>
          </w:tcPr>
          <w:p w14:paraId="3A4E8A61" w14:textId="77777777" w:rsidR="00240F40" w:rsidRDefault="00000000">
            <w:pPr>
              <w:widowControl w:val="0"/>
              <w:pBdr>
                <w:top w:val="nil"/>
                <w:left w:val="nil"/>
                <w:bottom w:val="nil"/>
                <w:right w:val="nil"/>
                <w:between w:val="nil"/>
              </w:pBdr>
              <w:spacing w:before="0"/>
            </w:pPr>
            <w:r>
              <w:t>Whole school</w:t>
            </w:r>
          </w:p>
        </w:tc>
        <w:tc>
          <w:tcPr>
            <w:tcW w:w="2408" w:type="dxa"/>
            <w:shd w:val="clear" w:color="auto" w:fill="auto"/>
            <w:tcMar>
              <w:top w:w="100" w:type="dxa"/>
              <w:left w:w="100" w:type="dxa"/>
              <w:bottom w:w="100" w:type="dxa"/>
              <w:right w:w="100" w:type="dxa"/>
            </w:tcMar>
          </w:tcPr>
          <w:p w14:paraId="721F88E6" w14:textId="77777777" w:rsidR="00240F40" w:rsidRDefault="00000000">
            <w:pPr>
              <w:widowControl w:val="0"/>
              <w:pBdr>
                <w:top w:val="nil"/>
                <w:left w:val="nil"/>
                <w:bottom w:val="nil"/>
                <w:right w:val="nil"/>
                <w:between w:val="nil"/>
              </w:pBdr>
              <w:spacing w:before="0"/>
            </w:pPr>
            <w:r>
              <w:t>Middle Leadership</w:t>
            </w:r>
          </w:p>
        </w:tc>
        <w:tc>
          <w:tcPr>
            <w:tcW w:w="2408" w:type="dxa"/>
            <w:shd w:val="clear" w:color="auto" w:fill="auto"/>
            <w:tcMar>
              <w:top w:w="100" w:type="dxa"/>
              <w:left w:w="100" w:type="dxa"/>
              <w:bottom w:w="100" w:type="dxa"/>
              <w:right w:w="100" w:type="dxa"/>
            </w:tcMar>
          </w:tcPr>
          <w:p w14:paraId="3ED3C6CE" w14:textId="77777777" w:rsidR="00240F40" w:rsidRDefault="00000000">
            <w:pPr>
              <w:widowControl w:val="0"/>
              <w:pBdr>
                <w:top w:val="nil"/>
                <w:left w:val="nil"/>
                <w:bottom w:val="nil"/>
                <w:right w:val="nil"/>
                <w:between w:val="nil"/>
              </w:pBdr>
              <w:spacing w:before="0"/>
            </w:pPr>
            <w:r>
              <w:t>Senior Leadership</w:t>
            </w:r>
          </w:p>
        </w:tc>
      </w:tr>
      <w:tr w:rsidR="00240F40" w14:paraId="42EA1492" w14:textId="77777777">
        <w:tc>
          <w:tcPr>
            <w:tcW w:w="2408" w:type="dxa"/>
            <w:shd w:val="clear" w:color="auto" w:fill="auto"/>
            <w:tcMar>
              <w:top w:w="100" w:type="dxa"/>
              <w:left w:w="100" w:type="dxa"/>
              <w:bottom w:w="100" w:type="dxa"/>
              <w:right w:w="100" w:type="dxa"/>
            </w:tcMar>
          </w:tcPr>
          <w:p w14:paraId="608D7858" w14:textId="77777777" w:rsidR="00240F40" w:rsidRDefault="00000000">
            <w:pPr>
              <w:widowControl w:val="0"/>
              <w:pBdr>
                <w:top w:val="nil"/>
                <w:left w:val="nil"/>
                <w:bottom w:val="nil"/>
                <w:right w:val="nil"/>
                <w:between w:val="nil"/>
              </w:pBdr>
              <w:spacing w:before="0"/>
            </w:pPr>
            <w:r>
              <w:t>Male</w:t>
            </w:r>
          </w:p>
        </w:tc>
        <w:tc>
          <w:tcPr>
            <w:tcW w:w="2408" w:type="dxa"/>
            <w:shd w:val="clear" w:color="auto" w:fill="auto"/>
            <w:tcMar>
              <w:top w:w="100" w:type="dxa"/>
              <w:left w:w="100" w:type="dxa"/>
              <w:bottom w:w="100" w:type="dxa"/>
              <w:right w:w="100" w:type="dxa"/>
            </w:tcMar>
          </w:tcPr>
          <w:p w14:paraId="2E4EAAA7" w14:textId="77777777" w:rsidR="00240F40" w:rsidRDefault="00000000">
            <w:pPr>
              <w:widowControl w:val="0"/>
              <w:pBdr>
                <w:top w:val="nil"/>
                <w:left w:val="nil"/>
                <w:bottom w:val="nil"/>
                <w:right w:val="nil"/>
                <w:between w:val="nil"/>
              </w:pBdr>
              <w:spacing w:before="0"/>
            </w:pPr>
            <w:r>
              <w:t>45</w:t>
            </w:r>
          </w:p>
        </w:tc>
        <w:tc>
          <w:tcPr>
            <w:tcW w:w="2408" w:type="dxa"/>
            <w:shd w:val="clear" w:color="auto" w:fill="auto"/>
            <w:tcMar>
              <w:top w:w="100" w:type="dxa"/>
              <w:left w:w="100" w:type="dxa"/>
              <w:bottom w:w="100" w:type="dxa"/>
              <w:right w:w="100" w:type="dxa"/>
            </w:tcMar>
          </w:tcPr>
          <w:p w14:paraId="1AF5849D" w14:textId="77777777" w:rsidR="00240F40" w:rsidRDefault="00000000">
            <w:pPr>
              <w:widowControl w:val="0"/>
              <w:pBdr>
                <w:top w:val="nil"/>
                <w:left w:val="nil"/>
                <w:bottom w:val="nil"/>
                <w:right w:val="nil"/>
                <w:between w:val="nil"/>
              </w:pBdr>
              <w:spacing w:before="0"/>
            </w:pPr>
            <w:r>
              <w:t>7</w:t>
            </w:r>
          </w:p>
        </w:tc>
        <w:tc>
          <w:tcPr>
            <w:tcW w:w="2408" w:type="dxa"/>
            <w:shd w:val="clear" w:color="auto" w:fill="auto"/>
            <w:tcMar>
              <w:top w:w="100" w:type="dxa"/>
              <w:left w:w="100" w:type="dxa"/>
              <w:bottom w:w="100" w:type="dxa"/>
              <w:right w:w="100" w:type="dxa"/>
            </w:tcMar>
          </w:tcPr>
          <w:p w14:paraId="57ED3A80" w14:textId="77777777" w:rsidR="00240F40" w:rsidRDefault="00000000">
            <w:pPr>
              <w:widowControl w:val="0"/>
              <w:pBdr>
                <w:top w:val="nil"/>
                <w:left w:val="nil"/>
                <w:bottom w:val="nil"/>
                <w:right w:val="nil"/>
                <w:between w:val="nil"/>
              </w:pBdr>
              <w:spacing w:before="0"/>
            </w:pPr>
            <w:r>
              <w:t>5</w:t>
            </w:r>
          </w:p>
        </w:tc>
      </w:tr>
      <w:tr w:rsidR="00240F40" w14:paraId="72CE1BC0" w14:textId="77777777">
        <w:tc>
          <w:tcPr>
            <w:tcW w:w="2408" w:type="dxa"/>
            <w:shd w:val="clear" w:color="auto" w:fill="auto"/>
            <w:tcMar>
              <w:top w:w="100" w:type="dxa"/>
              <w:left w:w="100" w:type="dxa"/>
              <w:bottom w:w="100" w:type="dxa"/>
              <w:right w:w="100" w:type="dxa"/>
            </w:tcMar>
          </w:tcPr>
          <w:p w14:paraId="2923F73D" w14:textId="77777777" w:rsidR="00240F40" w:rsidRDefault="00000000">
            <w:pPr>
              <w:widowControl w:val="0"/>
              <w:pBdr>
                <w:top w:val="nil"/>
                <w:left w:val="nil"/>
                <w:bottom w:val="nil"/>
                <w:right w:val="nil"/>
                <w:between w:val="nil"/>
              </w:pBdr>
              <w:spacing w:before="0"/>
            </w:pPr>
            <w:r>
              <w:t>Female</w:t>
            </w:r>
          </w:p>
        </w:tc>
        <w:tc>
          <w:tcPr>
            <w:tcW w:w="2408" w:type="dxa"/>
            <w:shd w:val="clear" w:color="auto" w:fill="auto"/>
            <w:tcMar>
              <w:top w:w="100" w:type="dxa"/>
              <w:left w:w="100" w:type="dxa"/>
              <w:bottom w:w="100" w:type="dxa"/>
              <w:right w:w="100" w:type="dxa"/>
            </w:tcMar>
          </w:tcPr>
          <w:p w14:paraId="63D09C99" w14:textId="77777777" w:rsidR="00240F40" w:rsidRDefault="00000000">
            <w:pPr>
              <w:widowControl w:val="0"/>
              <w:pBdr>
                <w:top w:val="nil"/>
                <w:left w:val="nil"/>
                <w:bottom w:val="nil"/>
                <w:right w:val="nil"/>
                <w:between w:val="nil"/>
              </w:pBdr>
              <w:spacing w:before="0"/>
            </w:pPr>
            <w:r>
              <w:t>91</w:t>
            </w:r>
          </w:p>
        </w:tc>
        <w:tc>
          <w:tcPr>
            <w:tcW w:w="2408" w:type="dxa"/>
            <w:shd w:val="clear" w:color="auto" w:fill="auto"/>
            <w:tcMar>
              <w:top w:w="100" w:type="dxa"/>
              <w:left w:w="100" w:type="dxa"/>
              <w:bottom w:w="100" w:type="dxa"/>
              <w:right w:w="100" w:type="dxa"/>
            </w:tcMar>
          </w:tcPr>
          <w:p w14:paraId="551497AF" w14:textId="77777777" w:rsidR="00240F40" w:rsidRDefault="00000000">
            <w:pPr>
              <w:widowControl w:val="0"/>
              <w:pBdr>
                <w:top w:val="nil"/>
                <w:left w:val="nil"/>
                <w:bottom w:val="nil"/>
                <w:right w:val="nil"/>
                <w:between w:val="nil"/>
              </w:pBdr>
              <w:spacing w:before="0"/>
            </w:pPr>
            <w:r>
              <w:t>10</w:t>
            </w:r>
          </w:p>
        </w:tc>
        <w:tc>
          <w:tcPr>
            <w:tcW w:w="2408" w:type="dxa"/>
            <w:shd w:val="clear" w:color="auto" w:fill="auto"/>
            <w:tcMar>
              <w:top w:w="100" w:type="dxa"/>
              <w:left w:w="100" w:type="dxa"/>
              <w:bottom w:w="100" w:type="dxa"/>
              <w:right w:w="100" w:type="dxa"/>
            </w:tcMar>
          </w:tcPr>
          <w:p w14:paraId="120C0951" w14:textId="77777777" w:rsidR="00240F40" w:rsidRDefault="00000000">
            <w:pPr>
              <w:widowControl w:val="0"/>
              <w:pBdr>
                <w:top w:val="nil"/>
                <w:left w:val="nil"/>
                <w:bottom w:val="nil"/>
                <w:right w:val="nil"/>
                <w:between w:val="nil"/>
              </w:pBdr>
              <w:spacing w:before="0"/>
            </w:pPr>
            <w:r>
              <w:t>6</w:t>
            </w:r>
          </w:p>
        </w:tc>
      </w:tr>
    </w:tbl>
    <w:p w14:paraId="680B7ED9" w14:textId="77777777" w:rsidR="00240F40" w:rsidRPr="00A42955" w:rsidRDefault="00000000">
      <w:pPr>
        <w:pStyle w:val="Heading1"/>
        <w:rPr>
          <w:rFonts w:ascii="Montserrat" w:hAnsi="Montserrat"/>
        </w:rPr>
      </w:pPr>
      <w:bookmarkStart w:id="7" w:name="_Toc157683166"/>
      <w:r w:rsidRPr="00A42955">
        <w:rPr>
          <w:rFonts w:ascii="Montserrat" w:hAnsi="Montserrat"/>
        </w:rPr>
        <w:t>2. Legislation and guidance</w:t>
      </w:r>
      <w:bookmarkEnd w:id="7"/>
      <w:r w:rsidRPr="00A42955">
        <w:rPr>
          <w:rFonts w:ascii="Montserrat" w:hAnsi="Montserrat"/>
        </w:rPr>
        <w:t xml:space="preserve"> </w:t>
      </w:r>
    </w:p>
    <w:p w14:paraId="1C0E2C77" w14:textId="77777777" w:rsidR="00240F40" w:rsidRPr="00A42955" w:rsidRDefault="00000000" w:rsidP="00D13AA1">
      <w:pPr>
        <w:spacing w:before="0" w:after="0"/>
        <w:jc w:val="both"/>
        <w:rPr>
          <w:rFonts w:ascii="Montserrat" w:hAnsi="Montserrat"/>
          <w:highlight w:val="white"/>
        </w:rPr>
      </w:pPr>
      <w:r w:rsidRPr="00A42955">
        <w:rPr>
          <w:rFonts w:ascii="Montserrat" w:hAnsi="Montserrat"/>
          <w:highlight w:val="white"/>
        </w:rPr>
        <w:t xml:space="preserve">This document meets the requirements under the following legislation: </w:t>
      </w:r>
    </w:p>
    <w:bookmarkStart w:id="8" w:name="_heading=h.tyjcwt" w:colFirst="0" w:colLast="0"/>
    <w:bookmarkEnd w:id="8"/>
    <w:p w14:paraId="66CC9EB4" w14:textId="77777777" w:rsidR="00240F40" w:rsidRPr="00A42955" w:rsidRDefault="00000000" w:rsidP="00D13AA1">
      <w:pPr>
        <w:numPr>
          <w:ilvl w:val="0"/>
          <w:numId w:val="1"/>
        </w:numPr>
        <w:pBdr>
          <w:top w:val="nil"/>
          <w:left w:val="nil"/>
          <w:bottom w:val="nil"/>
          <w:right w:val="nil"/>
          <w:between w:val="nil"/>
        </w:pBdr>
        <w:spacing w:before="0" w:after="0"/>
        <w:jc w:val="both"/>
        <w:rPr>
          <w:rFonts w:ascii="Montserrat" w:hAnsi="Montserrat"/>
          <w:color w:val="000000"/>
          <w:highlight w:val="white"/>
        </w:rPr>
      </w:pPr>
      <w:r w:rsidRPr="00A42955">
        <w:rPr>
          <w:rFonts w:ascii="Montserrat" w:hAnsi="Montserrat"/>
        </w:rPr>
        <w:fldChar w:fldCharType="begin"/>
      </w:r>
      <w:r w:rsidRPr="00A42955">
        <w:rPr>
          <w:rFonts w:ascii="Montserrat" w:hAnsi="Montserrat"/>
        </w:rPr>
        <w:instrText>HYPERLINK "http://www.legislation.gov.uk/ukpga/2010/15/contents" \h</w:instrText>
      </w:r>
      <w:r w:rsidRPr="00A42955">
        <w:rPr>
          <w:rFonts w:ascii="Montserrat" w:hAnsi="Montserrat"/>
        </w:rPr>
      </w:r>
      <w:r w:rsidRPr="00A42955">
        <w:rPr>
          <w:rFonts w:ascii="Montserrat" w:hAnsi="Montserrat"/>
        </w:rPr>
        <w:fldChar w:fldCharType="separate"/>
      </w:r>
      <w:r w:rsidRPr="00A42955">
        <w:rPr>
          <w:rFonts w:ascii="Montserrat" w:hAnsi="Montserrat"/>
          <w:color w:val="0092CF"/>
          <w:highlight w:val="white"/>
          <w:u w:val="single"/>
        </w:rPr>
        <w:t>The Equality Act 2010</w:t>
      </w:r>
      <w:r w:rsidRPr="00A42955">
        <w:rPr>
          <w:rFonts w:ascii="Montserrat" w:hAnsi="Montserrat"/>
          <w:color w:val="0092CF"/>
          <w:highlight w:val="white"/>
          <w:u w:val="single"/>
        </w:rPr>
        <w:fldChar w:fldCharType="end"/>
      </w:r>
      <w:r w:rsidRPr="00A42955">
        <w:rPr>
          <w:rFonts w:ascii="Montserrat" w:hAnsi="Montserrat"/>
          <w:color w:val="000000"/>
          <w:highlight w:val="white"/>
        </w:rPr>
        <w:t xml:space="preserve">, which introduced the </w:t>
      </w:r>
      <w:r w:rsidRPr="00A42955">
        <w:rPr>
          <w:rFonts w:ascii="Montserrat" w:hAnsi="Montserrat"/>
          <w:color w:val="000000"/>
        </w:rPr>
        <w:t>public sector equality duty</w:t>
      </w:r>
      <w:r w:rsidRPr="00A42955">
        <w:rPr>
          <w:rFonts w:ascii="Montserrat" w:hAnsi="Montserrat"/>
          <w:color w:val="000000"/>
          <w:highlight w:val="white"/>
        </w:rPr>
        <w:t xml:space="preserve"> and protects people from discrimination</w:t>
      </w:r>
    </w:p>
    <w:bookmarkStart w:id="9" w:name="_heading=h.3dy6vkm" w:colFirst="0" w:colLast="0"/>
    <w:bookmarkEnd w:id="9"/>
    <w:p w14:paraId="52F1588D" w14:textId="77777777" w:rsidR="00240F40" w:rsidRDefault="00000000" w:rsidP="00D13AA1">
      <w:pPr>
        <w:numPr>
          <w:ilvl w:val="0"/>
          <w:numId w:val="1"/>
        </w:numPr>
        <w:pBdr>
          <w:top w:val="nil"/>
          <w:left w:val="nil"/>
          <w:bottom w:val="nil"/>
          <w:right w:val="nil"/>
          <w:between w:val="nil"/>
        </w:pBdr>
        <w:spacing w:before="0" w:after="0"/>
        <w:jc w:val="both"/>
        <w:rPr>
          <w:rFonts w:ascii="Montserrat" w:hAnsi="Montserrat"/>
          <w:color w:val="000000"/>
          <w:highlight w:val="white"/>
        </w:rPr>
      </w:pPr>
      <w:r w:rsidRPr="00A42955">
        <w:rPr>
          <w:rFonts w:ascii="Montserrat" w:hAnsi="Montserrat"/>
        </w:rPr>
        <w:fldChar w:fldCharType="begin"/>
      </w:r>
      <w:r w:rsidRPr="00A42955">
        <w:rPr>
          <w:rFonts w:ascii="Montserrat" w:hAnsi="Montserrat"/>
        </w:rPr>
        <w:instrText>HYPERLINK "http://www.legislation.gov.uk/uksi/2011/2260/contents/made" \h</w:instrText>
      </w:r>
      <w:r w:rsidRPr="00A42955">
        <w:rPr>
          <w:rFonts w:ascii="Montserrat" w:hAnsi="Montserrat"/>
        </w:rPr>
      </w:r>
      <w:r w:rsidRPr="00A42955">
        <w:rPr>
          <w:rFonts w:ascii="Montserrat" w:hAnsi="Montserrat"/>
        </w:rPr>
        <w:fldChar w:fldCharType="separate"/>
      </w:r>
      <w:r w:rsidRPr="00A42955">
        <w:rPr>
          <w:rFonts w:ascii="Montserrat" w:hAnsi="Montserrat"/>
          <w:color w:val="0092CF"/>
          <w:highlight w:val="white"/>
          <w:u w:val="single"/>
        </w:rPr>
        <w:t>The Equality Act 2010 (Specific Duties) Regulations 2011</w:t>
      </w:r>
      <w:r w:rsidRPr="00A42955">
        <w:rPr>
          <w:rFonts w:ascii="Montserrat" w:hAnsi="Montserrat"/>
          <w:color w:val="0092CF"/>
          <w:highlight w:val="white"/>
          <w:u w:val="single"/>
        </w:rPr>
        <w:fldChar w:fldCharType="end"/>
      </w:r>
      <w:r w:rsidRPr="00A42955">
        <w:rPr>
          <w:rFonts w:ascii="Montserrat" w:hAnsi="Montserrat"/>
          <w:color w:val="000000"/>
          <w:highlight w:val="white"/>
        </w:rPr>
        <w:t xml:space="preserve">, which require schools to publish information to demonstrate how they are complying with the </w:t>
      </w:r>
      <w:r w:rsidRPr="00A42955">
        <w:rPr>
          <w:rFonts w:ascii="Montserrat" w:hAnsi="Montserrat"/>
          <w:color w:val="000000"/>
        </w:rPr>
        <w:t>public sector equality duty</w:t>
      </w:r>
      <w:r w:rsidRPr="00A42955">
        <w:rPr>
          <w:rFonts w:ascii="Montserrat" w:hAnsi="Montserrat"/>
          <w:color w:val="000000"/>
          <w:highlight w:val="white"/>
        </w:rPr>
        <w:t xml:space="preserve"> and to publish equality objectives</w:t>
      </w:r>
    </w:p>
    <w:p w14:paraId="03D5A355" w14:textId="77777777" w:rsidR="00D13AA1" w:rsidRPr="00A42955" w:rsidRDefault="00D13AA1" w:rsidP="00D13AA1">
      <w:pPr>
        <w:pBdr>
          <w:top w:val="nil"/>
          <w:left w:val="nil"/>
          <w:bottom w:val="nil"/>
          <w:right w:val="nil"/>
          <w:between w:val="nil"/>
        </w:pBdr>
        <w:spacing w:before="0" w:after="0"/>
        <w:ind w:left="720"/>
        <w:jc w:val="both"/>
        <w:rPr>
          <w:rFonts w:ascii="Montserrat" w:hAnsi="Montserrat"/>
          <w:color w:val="000000"/>
          <w:highlight w:val="white"/>
        </w:rPr>
      </w:pPr>
    </w:p>
    <w:p w14:paraId="0FDEE80D" w14:textId="77777777" w:rsidR="00240F40" w:rsidRPr="00A42955" w:rsidRDefault="00000000" w:rsidP="00D13AA1">
      <w:pPr>
        <w:spacing w:before="0" w:after="0"/>
        <w:jc w:val="both"/>
        <w:rPr>
          <w:rFonts w:ascii="Montserrat" w:hAnsi="Montserrat"/>
          <w:highlight w:val="white"/>
        </w:rPr>
      </w:pPr>
      <w:bookmarkStart w:id="10" w:name="_heading=h.1t3h5sf" w:colFirst="0" w:colLast="0"/>
      <w:bookmarkEnd w:id="10"/>
      <w:r w:rsidRPr="00A42955">
        <w:rPr>
          <w:rFonts w:ascii="Montserrat" w:hAnsi="Montserrat"/>
          <w:highlight w:val="white"/>
        </w:rPr>
        <w:t xml:space="preserve">This document is also based on Department for Education (DfE) guidance: </w:t>
      </w:r>
      <w:hyperlink r:id="rId14">
        <w:r w:rsidRPr="00A42955">
          <w:rPr>
            <w:rFonts w:ascii="Montserrat" w:hAnsi="Montserrat"/>
            <w:color w:val="0092CF"/>
            <w:highlight w:val="white"/>
            <w:u w:val="single"/>
          </w:rPr>
          <w:t xml:space="preserve">The Equality Act 2010 and schools. </w:t>
        </w:r>
      </w:hyperlink>
      <w:r w:rsidRPr="00A42955">
        <w:rPr>
          <w:rFonts w:ascii="Montserrat" w:hAnsi="Montserrat"/>
          <w:highlight w:val="white"/>
        </w:rPr>
        <w:t xml:space="preserve"> </w:t>
      </w:r>
    </w:p>
    <w:p w14:paraId="7578F17E" w14:textId="77777777" w:rsidR="00240F40" w:rsidRPr="00A42955" w:rsidRDefault="00000000">
      <w:pPr>
        <w:pStyle w:val="Heading1"/>
        <w:rPr>
          <w:rFonts w:ascii="Montserrat" w:hAnsi="Montserrat"/>
        </w:rPr>
      </w:pPr>
      <w:bookmarkStart w:id="11" w:name="_Toc157683167"/>
      <w:r w:rsidRPr="00A42955">
        <w:rPr>
          <w:rFonts w:ascii="Montserrat" w:hAnsi="Montserrat"/>
        </w:rPr>
        <w:t>3. Roles and responsibilities</w:t>
      </w:r>
      <w:bookmarkEnd w:id="11"/>
      <w:r w:rsidRPr="00A42955">
        <w:rPr>
          <w:rFonts w:ascii="Montserrat" w:hAnsi="Montserrat"/>
        </w:rPr>
        <w:t xml:space="preserve"> </w:t>
      </w:r>
    </w:p>
    <w:p w14:paraId="3BD56682" w14:textId="77777777" w:rsidR="00240F40" w:rsidRPr="00A42955" w:rsidRDefault="00000000" w:rsidP="00D13AA1">
      <w:pPr>
        <w:spacing w:before="0" w:after="0"/>
        <w:rPr>
          <w:rFonts w:ascii="Montserrat" w:hAnsi="Montserrat"/>
          <w:highlight w:val="white"/>
        </w:rPr>
      </w:pPr>
      <w:r w:rsidRPr="00A42955">
        <w:rPr>
          <w:rFonts w:ascii="Montserrat" w:hAnsi="Montserrat"/>
          <w:highlight w:val="white"/>
        </w:rPr>
        <w:t>The governing board will:</w:t>
      </w:r>
    </w:p>
    <w:p w14:paraId="04CA6D43" w14:textId="77777777" w:rsidR="00240F40" w:rsidRPr="00A42955" w:rsidRDefault="00000000" w:rsidP="00D13AA1">
      <w:pPr>
        <w:numPr>
          <w:ilvl w:val="0"/>
          <w:numId w:val="1"/>
        </w:numPr>
        <w:pBdr>
          <w:top w:val="nil"/>
          <w:left w:val="nil"/>
          <w:bottom w:val="nil"/>
          <w:right w:val="nil"/>
          <w:between w:val="nil"/>
        </w:pBdr>
        <w:spacing w:before="0" w:after="0"/>
        <w:jc w:val="both"/>
        <w:rPr>
          <w:rFonts w:ascii="Montserrat" w:hAnsi="Montserrat"/>
          <w:color w:val="000000"/>
        </w:rPr>
      </w:pPr>
      <w:r w:rsidRPr="00A42955">
        <w:rPr>
          <w:rFonts w:ascii="Montserrat" w:hAnsi="Montserrat"/>
          <w:color w:val="000000"/>
          <w:highlight w:val="white"/>
        </w:rPr>
        <w:t>Ensure that the equality information and objectives as set out in this statement are published and communicated throughout the school, including to staff, pupils and parents (website), and that they are reviewed and updated at least once every four years</w:t>
      </w:r>
      <w:r w:rsidRPr="00A42955">
        <w:rPr>
          <w:rFonts w:ascii="Montserrat" w:hAnsi="Montserrat"/>
          <w:highlight w:val="white"/>
        </w:rPr>
        <w:t>.</w:t>
      </w:r>
    </w:p>
    <w:p w14:paraId="64CE4342" w14:textId="77777777" w:rsidR="00240F40" w:rsidRPr="00A42955" w:rsidRDefault="00000000" w:rsidP="00D13AA1">
      <w:pPr>
        <w:numPr>
          <w:ilvl w:val="0"/>
          <w:numId w:val="1"/>
        </w:numPr>
        <w:pBdr>
          <w:top w:val="nil"/>
          <w:left w:val="nil"/>
          <w:bottom w:val="nil"/>
          <w:right w:val="nil"/>
          <w:between w:val="nil"/>
        </w:pBdr>
        <w:spacing w:before="0" w:after="0"/>
        <w:jc w:val="both"/>
        <w:rPr>
          <w:rFonts w:ascii="Montserrat" w:hAnsi="Montserrat"/>
          <w:highlight w:val="white"/>
        </w:rPr>
      </w:pPr>
      <w:r w:rsidRPr="00A42955">
        <w:rPr>
          <w:rFonts w:ascii="Montserrat" w:hAnsi="Montserrat"/>
          <w:highlight w:val="white"/>
        </w:rPr>
        <w:t>Equality information will be reviewed yearly on the website to ensure it is accurate and reflects the current school context.</w:t>
      </w:r>
    </w:p>
    <w:p w14:paraId="57F7235A" w14:textId="77777777" w:rsidR="00240F40" w:rsidRPr="00A42955" w:rsidRDefault="00000000" w:rsidP="00D13AA1">
      <w:pPr>
        <w:numPr>
          <w:ilvl w:val="0"/>
          <w:numId w:val="1"/>
        </w:numPr>
        <w:pBdr>
          <w:top w:val="nil"/>
          <w:left w:val="nil"/>
          <w:bottom w:val="nil"/>
          <w:right w:val="nil"/>
          <w:between w:val="nil"/>
        </w:pBdr>
        <w:spacing w:before="0" w:after="0"/>
        <w:jc w:val="both"/>
        <w:rPr>
          <w:rFonts w:ascii="Montserrat" w:hAnsi="Montserrat"/>
          <w:color w:val="000000"/>
        </w:rPr>
      </w:pPr>
      <w:r w:rsidRPr="00A42955">
        <w:rPr>
          <w:rFonts w:ascii="Montserrat" w:hAnsi="Montserrat"/>
          <w:color w:val="000000"/>
          <w:highlight w:val="white"/>
        </w:rPr>
        <w:t xml:space="preserve">Delegate responsibility for monitoring the achievement of the objectives on a daily basis to the </w:t>
      </w:r>
      <w:r w:rsidRPr="00A42955">
        <w:rPr>
          <w:rFonts w:ascii="Montserrat" w:hAnsi="Montserrat"/>
          <w:highlight w:val="white"/>
        </w:rPr>
        <w:t xml:space="preserve">Headteacher. </w:t>
      </w:r>
    </w:p>
    <w:p w14:paraId="3F140E82" w14:textId="77777777" w:rsidR="00240F40" w:rsidRPr="00A42955" w:rsidRDefault="00240F40" w:rsidP="00D13AA1">
      <w:pPr>
        <w:pBdr>
          <w:top w:val="nil"/>
          <w:left w:val="nil"/>
          <w:bottom w:val="nil"/>
          <w:right w:val="nil"/>
          <w:between w:val="nil"/>
        </w:pBdr>
        <w:spacing w:before="0" w:after="0"/>
        <w:ind w:left="720"/>
        <w:rPr>
          <w:rFonts w:ascii="Montserrat" w:hAnsi="Montserrat"/>
        </w:rPr>
      </w:pPr>
    </w:p>
    <w:p w14:paraId="7F7D70C2" w14:textId="77777777" w:rsidR="00240F40" w:rsidRPr="00A42955" w:rsidRDefault="00000000" w:rsidP="00D13AA1">
      <w:pPr>
        <w:spacing w:before="0" w:after="0"/>
        <w:jc w:val="both"/>
        <w:rPr>
          <w:rFonts w:ascii="Montserrat" w:hAnsi="Montserrat"/>
          <w:highlight w:val="white"/>
        </w:rPr>
      </w:pPr>
      <w:r w:rsidRPr="00A42955">
        <w:rPr>
          <w:rFonts w:ascii="Montserrat" w:hAnsi="Montserrat"/>
          <w:highlight w:val="white"/>
        </w:rPr>
        <w:t>The equality link governor will:</w:t>
      </w:r>
    </w:p>
    <w:p w14:paraId="0A5BB306" w14:textId="77777777" w:rsidR="00240F40" w:rsidRPr="00A42955" w:rsidRDefault="00000000" w:rsidP="00D13AA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highlight w:val="white"/>
        </w:rPr>
        <w:t xml:space="preserve">Meet with the designated member of staff for equality </w:t>
      </w:r>
      <w:r w:rsidRPr="00A42955">
        <w:rPr>
          <w:rFonts w:ascii="Montserrat" w:hAnsi="Montserrat"/>
          <w:highlight w:val="white"/>
        </w:rPr>
        <w:t xml:space="preserve">and other relevant staff members </w:t>
      </w:r>
      <w:r w:rsidRPr="00A42955">
        <w:rPr>
          <w:rFonts w:ascii="Montserrat" w:hAnsi="Montserrat"/>
          <w:color w:val="000000"/>
          <w:highlight w:val="white"/>
        </w:rPr>
        <w:t xml:space="preserve">every </w:t>
      </w:r>
      <w:r w:rsidRPr="00A42955">
        <w:rPr>
          <w:rFonts w:ascii="Montserrat" w:hAnsi="Montserrat"/>
          <w:b/>
          <w:highlight w:val="white"/>
        </w:rPr>
        <w:t>term</w:t>
      </w:r>
      <w:r w:rsidRPr="00A42955">
        <w:rPr>
          <w:rFonts w:ascii="Montserrat" w:hAnsi="Montserrat"/>
          <w:highlight w:val="white"/>
        </w:rPr>
        <w:t xml:space="preserve"> </w:t>
      </w:r>
      <w:r w:rsidRPr="00A42955">
        <w:rPr>
          <w:rFonts w:ascii="Montserrat" w:hAnsi="Montserrat"/>
          <w:color w:val="000000"/>
          <w:highlight w:val="white"/>
        </w:rPr>
        <w:t xml:space="preserve"> to discuss any issues and how these are being addressed </w:t>
      </w:r>
    </w:p>
    <w:p w14:paraId="7AEF9A0F" w14:textId="77777777" w:rsidR="00240F40" w:rsidRPr="00A42955" w:rsidRDefault="00000000" w:rsidP="00D13AA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highlight w:val="white"/>
        </w:rPr>
        <w:t>Ensure they’re familiar with all relevant legislation and the contents of this document</w:t>
      </w:r>
    </w:p>
    <w:p w14:paraId="54F62A15" w14:textId="77777777" w:rsidR="00240F40" w:rsidRPr="00A42955" w:rsidRDefault="00000000" w:rsidP="00D13AA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highlight w:val="white"/>
        </w:rPr>
        <w:t>Attend appropriate equality and diversity training</w:t>
      </w:r>
    </w:p>
    <w:p w14:paraId="02B9528E" w14:textId="77777777" w:rsidR="00240F40" w:rsidRDefault="00000000" w:rsidP="00D13AA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highlight w:val="white"/>
        </w:rPr>
        <w:t>Report back to the full governing board regarding any issues</w:t>
      </w:r>
    </w:p>
    <w:p w14:paraId="1DB86F48" w14:textId="77777777" w:rsidR="00D13AA1" w:rsidRPr="00A42955" w:rsidRDefault="00D13AA1" w:rsidP="00D13AA1">
      <w:pPr>
        <w:pBdr>
          <w:top w:val="nil"/>
          <w:left w:val="nil"/>
          <w:bottom w:val="nil"/>
          <w:right w:val="nil"/>
          <w:between w:val="nil"/>
        </w:pBdr>
        <w:spacing w:before="0" w:after="0"/>
        <w:ind w:left="644"/>
        <w:rPr>
          <w:rFonts w:ascii="Montserrat" w:hAnsi="Montserrat"/>
          <w:color w:val="000000"/>
        </w:rPr>
      </w:pPr>
    </w:p>
    <w:p w14:paraId="1AA0CCC8" w14:textId="77777777" w:rsidR="00240F40" w:rsidRPr="00A42955" w:rsidRDefault="00000000" w:rsidP="00D13AA1">
      <w:pPr>
        <w:spacing w:before="0" w:after="0"/>
        <w:jc w:val="both"/>
        <w:rPr>
          <w:rFonts w:ascii="Montserrat" w:hAnsi="Montserrat"/>
          <w:highlight w:val="white"/>
        </w:rPr>
      </w:pPr>
      <w:r w:rsidRPr="00A42955">
        <w:rPr>
          <w:rFonts w:ascii="Montserrat" w:hAnsi="Montserrat"/>
          <w:highlight w:val="white"/>
        </w:rPr>
        <w:t>The Headteacher will:</w:t>
      </w:r>
    </w:p>
    <w:p w14:paraId="25DCDB2B" w14:textId="77777777" w:rsidR="00240F40" w:rsidRPr="00A42955" w:rsidRDefault="00000000" w:rsidP="00D13AA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highlight w:val="white"/>
        </w:rPr>
        <w:t>Promote knowledge and understanding of the equality objectives amongst staff and pupils</w:t>
      </w:r>
    </w:p>
    <w:p w14:paraId="789C5217" w14:textId="444C4B4E" w:rsidR="00240F40" w:rsidRDefault="00000000" w:rsidP="00D13AA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highlight w:val="white"/>
        </w:rPr>
        <w:t>Monitor success in achieving the objectives and report back to governors</w:t>
      </w:r>
    </w:p>
    <w:p w14:paraId="487BC3B7" w14:textId="77777777" w:rsidR="00D13AA1" w:rsidRPr="00D13AA1" w:rsidRDefault="00D13AA1" w:rsidP="00D13AA1">
      <w:pPr>
        <w:pBdr>
          <w:top w:val="nil"/>
          <w:left w:val="nil"/>
          <w:bottom w:val="nil"/>
          <w:right w:val="nil"/>
          <w:between w:val="nil"/>
        </w:pBdr>
        <w:spacing w:before="0" w:after="0"/>
        <w:ind w:left="644"/>
        <w:jc w:val="both"/>
        <w:rPr>
          <w:rFonts w:ascii="Montserrat" w:hAnsi="Montserrat"/>
          <w:color w:val="000000"/>
        </w:rPr>
      </w:pPr>
    </w:p>
    <w:p w14:paraId="20064434" w14:textId="77777777" w:rsidR="00240F40" w:rsidRPr="00A42955" w:rsidRDefault="00000000" w:rsidP="00D13AA1">
      <w:pPr>
        <w:spacing w:before="0" w:after="0"/>
        <w:jc w:val="both"/>
        <w:rPr>
          <w:rFonts w:ascii="Montserrat" w:hAnsi="Montserrat"/>
        </w:rPr>
      </w:pPr>
      <w:r w:rsidRPr="00A42955">
        <w:rPr>
          <w:rFonts w:ascii="Montserrat" w:hAnsi="Montserrat"/>
        </w:rPr>
        <w:t>The designated member of staff for equality will: (Amy Burgum)</w:t>
      </w:r>
    </w:p>
    <w:p w14:paraId="2B733E82" w14:textId="77777777" w:rsidR="00240F40" w:rsidRPr="00A42955" w:rsidRDefault="00000000" w:rsidP="00D13AA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rPr>
        <w:t xml:space="preserve">Support the </w:t>
      </w:r>
      <w:r w:rsidRPr="00A42955">
        <w:rPr>
          <w:rFonts w:ascii="Montserrat" w:hAnsi="Montserrat"/>
        </w:rPr>
        <w:t>Principal</w:t>
      </w:r>
      <w:r w:rsidRPr="00A42955">
        <w:rPr>
          <w:rFonts w:ascii="Montserrat" w:hAnsi="Montserrat"/>
          <w:color w:val="000000"/>
        </w:rPr>
        <w:t xml:space="preserve"> in promoting knowledge and understanding of the equality objectives amongst staff and pupils</w:t>
      </w:r>
    </w:p>
    <w:p w14:paraId="7F31BCDE" w14:textId="77777777" w:rsidR="00240F40" w:rsidRPr="00A42955" w:rsidRDefault="00000000" w:rsidP="00D13AA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rPr>
        <w:t>Liaise</w:t>
      </w:r>
      <w:r w:rsidRPr="00A42955">
        <w:rPr>
          <w:rFonts w:ascii="Montserrat" w:hAnsi="Montserrat"/>
          <w:color w:val="000000"/>
        </w:rPr>
        <w:t xml:space="preserve"> with the equality link governor every </w:t>
      </w:r>
      <w:r w:rsidRPr="00A42955">
        <w:rPr>
          <w:rFonts w:ascii="Montserrat" w:hAnsi="Montserrat"/>
        </w:rPr>
        <w:t>term</w:t>
      </w:r>
      <w:r w:rsidRPr="00A42955">
        <w:rPr>
          <w:rFonts w:ascii="Montserrat" w:hAnsi="Montserrat"/>
          <w:color w:val="F15F22"/>
        </w:rPr>
        <w:t xml:space="preserve"> </w:t>
      </w:r>
      <w:r w:rsidRPr="00A42955">
        <w:rPr>
          <w:rFonts w:ascii="Montserrat" w:hAnsi="Montserrat"/>
          <w:color w:val="000000"/>
        </w:rPr>
        <w:t xml:space="preserve">to raise and discuss any issues </w:t>
      </w:r>
    </w:p>
    <w:p w14:paraId="322780F8" w14:textId="77777777" w:rsidR="00240F40" w:rsidRDefault="00000000" w:rsidP="00D13AA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rPr>
        <w:t xml:space="preserve">Support the </w:t>
      </w:r>
      <w:r w:rsidRPr="00A42955">
        <w:rPr>
          <w:rFonts w:ascii="Montserrat" w:hAnsi="Montserrat"/>
        </w:rPr>
        <w:t>Principal</w:t>
      </w:r>
      <w:r w:rsidRPr="00A42955">
        <w:rPr>
          <w:rFonts w:ascii="Montserrat" w:hAnsi="Montserrat"/>
          <w:color w:val="000000"/>
        </w:rPr>
        <w:t xml:space="preserve"> in identifying any staff training needs, and deliver training as necessary</w:t>
      </w:r>
    </w:p>
    <w:p w14:paraId="37DA291E" w14:textId="77777777" w:rsidR="00D13AA1" w:rsidRPr="00A42955" w:rsidRDefault="00D13AA1" w:rsidP="00D13AA1">
      <w:pPr>
        <w:pBdr>
          <w:top w:val="nil"/>
          <w:left w:val="nil"/>
          <w:bottom w:val="nil"/>
          <w:right w:val="nil"/>
          <w:between w:val="nil"/>
        </w:pBdr>
        <w:spacing w:before="0" w:after="0"/>
        <w:ind w:left="644"/>
        <w:jc w:val="both"/>
        <w:rPr>
          <w:rFonts w:ascii="Montserrat" w:hAnsi="Montserrat"/>
          <w:color w:val="000000"/>
        </w:rPr>
      </w:pPr>
    </w:p>
    <w:p w14:paraId="308B685C" w14:textId="77777777" w:rsidR="00240F40" w:rsidRPr="00A42955" w:rsidRDefault="00000000" w:rsidP="00D13AA1">
      <w:pPr>
        <w:spacing w:before="0" w:after="0"/>
        <w:jc w:val="both"/>
        <w:rPr>
          <w:rFonts w:ascii="Montserrat" w:hAnsi="Montserrat"/>
        </w:rPr>
      </w:pPr>
      <w:r w:rsidRPr="00A42955">
        <w:rPr>
          <w:rFonts w:ascii="Montserrat" w:hAnsi="Montserrat"/>
        </w:rPr>
        <w:t xml:space="preserve">All school staff are expected to have regard to this document and to work to achieve the objectives as set out in section 8. </w:t>
      </w:r>
    </w:p>
    <w:p w14:paraId="6F2F6916" w14:textId="77777777" w:rsidR="00240F40" w:rsidRPr="00A42955" w:rsidRDefault="00240F40">
      <w:pPr>
        <w:spacing w:after="0"/>
        <w:rPr>
          <w:rFonts w:ascii="Montserrat" w:hAnsi="Montserrat"/>
        </w:rPr>
      </w:pPr>
      <w:bookmarkStart w:id="12" w:name="_heading=h.2s8eyo1" w:colFirst="0" w:colLast="0"/>
      <w:bookmarkEnd w:id="12"/>
    </w:p>
    <w:p w14:paraId="08DF5EC4" w14:textId="77777777" w:rsidR="00240F40" w:rsidRPr="00A42955" w:rsidRDefault="00000000">
      <w:pPr>
        <w:pStyle w:val="Heading1"/>
        <w:rPr>
          <w:rFonts w:ascii="Montserrat" w:hAnsi="Montserrat"/>
        </w:rPr>
      </w:pPr>
      <w:bookmarkStart w:id="13" w:name="_Toc157683168"/>
      <w:r w:rsidRPr="00A42955">
        <w:rPr>
          <w:rFonts w:ascii="Montserrat" w:hAnsi="Montserrat"/>
        </w:rPr>
        <w:lastRenderedPageBreak/>
        <w:t>4. Eliminating discrimination</w:t>
      </w:r>
      <w:bookmarkEnd w:id="13"/>
    </w:p>
    <w:p w14:paraId="7C433CB9" w14:textId="77777777" w:rsidR="00240F40" w:rsidRDefault="00000000" w:rsidP="00F11403">
      <w:pPr>
        <w:spacing w:before="0" w:after="0"/>
        <w:jc w:val="both"/>
        <w:rPr>
          <w:rFonts w:ascii="Montserrat" w:hAnsi="Montserrat"/>
        </w:rPr>
      </w:pPr>
      <w:r w:rsidRPr="00A42955">
        <w:rPr>
          <w:rFonts w:ascii="Montserrat" w:hAnsi="Montserrat"/>
        </w:rPr>
        <w:t xml:space="preserve">The school is aware of its obligations under the Equality Act 2010 and complies with non-discrimination provisions. </w:t>
      </w:r>
    </w:p>
    <w:p w14:paraId="6CA67EA5" w14:textId="77777777" w:rsidR="00F11403" w:rsidRPr="00A42955" w:rsidRDefault="00F11403" w:rsidP="00F11403">
      <w:pPr>
        <w:spacing w:before="0" w:after="0"/>
        <w:jc w:val="both"/>
        <w:rPr>
          <w:rFonts w:ascii="Montserrat" w:hAnsi="Montserrat"/>
        </w:rPr>
      </w:pPr>
    </w:p>
    <w:p w14:paraId="3A7D75E6" w14:textId="77777777" w:rsidR="00240F40" w:rsidRPr="00A42955" w:rsidRDefault="00000000" w:rsidP="00F11403">
      <w:pPr>
        <w:spacing w:before="0" w:after="0"/>
        <w:jc w:val="both"/>
        <w:rPr>
          <w:rFonts w:ascii="Montserrat" w:hAnsi="Montserrat"/>
        </w:rPr>
      </w:pPr>
      <w:r w:rsidRPr="00A42955">
        <w:rPr>
          <w:rFonts w:ascii="Montserrat" w:hAnsi="Montserrat"/>
        </w:rPr>
        <w:t xml:space="preserve">Where relevant, our policies include reference to the importance of avoiding discrimination and other prohibited conduct. </w:t>
      </w:r>
    </w:p>
    <w:p w14:paraId="4C7E04A2" w14:textId="77777777" w:rsidR="00F11403" w:rsidRDefault="00F11403" w:rsidP="00F11403">
      <w:pPr>
        <w:spacing w:before="0" w:after="0"/>
        <w:jc w:val="both"/>
        <w:rPr>
          <w:rFonts w:ascii="Montserrat" w:hAnsi="Montserrat"/>
        </w:rPr>
      </w:pPr>
    </w:p>
    <w:p w14:paraId="7A20D995" w14:textId="4A557BDF" w:rsidR="00240F40" w:rsidRPr="00A42955" w:rsidRDefault="00000000" w:rsidP="00F11403">
      <w:pPr>
        <w:spacing w:before="0" w:after="0"/>
        <w:jc w:val="both"/>
        <w:rPr>
          <w:rFonts w:ascii="Montserrat" w:hAnsi="Montserrat"/>
        </w:rPr>
      </w:pPr>
      <w:r w:rsidRPr="00A42955">
        <w:rPr>
          <w:rFonts w:ascii="Montserrat" w:hAnsi="Montserrat"/>
        </w:rPr>
        <w:t>Staff and governors are regularly reminded of their responsibilities under the Equality Act, for example during meetings. Where this has been discussed during a meeting it is recorded in the meeting minutes.</w:t>
      </w:r>
    </w:p>
    <w:p w14:paraId="11039C8D" w14:textId="77777777" w:rsidR="00F11403" w:rsidRDefault="00F11403" w:rsidP="00F11403">
      <w:pPr>
        <w:spacing w:before="0" w:after="0"/>
        <w:jc w:val="both"/>
        <w:rPr>
          <w:rFonts w:ascii="Montserrat" w:hAnsi="Montserrat"/>
        </w:rPr>
      </w:pPr>
    </w:p>
    <w:p w14:paraId="594831F2" w14:textId="1984A6E7" w:rsidR="00240F40" w:rsidRPr="00A42955" w:rsidRDefault="00000000" w:rsidP="00F11403">
      <w:pPr>
        <w:spacing w:before="0" w:after="0"/>
        <w:jc w:val="both"/>
        <w:rPr>
          <w:rFonts w:ascii="Montserrat" w:hAnsi="Montserrat"/>
        </w:rPr>
      </w:pPr>
      <w:r w:rsidRPr="00A42955">
        <w:rPr>
          <w:rFonts w:ascii="Montserrat" w:hAnsi="Montserrat"/>
        </w:rPr>
        <w:t xml:space="preserve">Staff will be required to read the most recent school Equality Policy, alongside Safeguarding, Child Protection and GDPR documents. They will sign a register to confirm they have done this. </w:t>
      </w:r>
    </w:p>
    <w:p w14:paraId="41B104D4" w14:textId="77777777" w:rsidR="00240F40" w:rsidRPr="00A42955" w:rsidRDefault="00000000" w:rsidP="00F11403">
      <w:pPr>
        <w:spacing w:before="0" w:after="0"/>
        <w:jc w:val="both"/>
        <w:rPr>
          <w:rFonts w:ascii="Montserrat" w:hAnsi="Montserrat"/>
        </w:rPr>
      </w:pPr>
      <w:r w:rsidRPr="00A42955">
        <w:rPr>
          <w:rFonts w:ascii="Montserrat" w:hAnsi="Montserrat"/>
        </w:rPr>
        <w:t xml:space="preserve">The school has a designated member of staff for monitoring equality issues, and an equality link governor. They regularly liaise regarding any issues and make senior leaders and governors aware of these as appropriate. </w:t>
      </w:r>
    </w:p>
    <w:p w14:paraId="65418C54" w14:textId="77777777" w:rsidR="00F11403" w:rsidRDefault="00F11403" w:rsidP="00F11403">
      <w:pPr>
        <w:spacing w:before="0" w:after="0"/>
        <w:jc w:val="both"/>
        <w:rPr>
          <w:rFonts w:ascii="Montserrat" w:hAnsi="Montserrat"/>
        </w:rPr>
      </w:pPr>
      <w:bookmarkStart w:id="14" w:name="_heading=h.3rdcrjn" w:colFirst="0" w:colLast="0"/>
      <w:bookmarkEnd w:id="14"/>
    </w:p>
    <w:p w14:paraId="59C44D5C" w14:textId="30032B1E" w:rsidR="00240F40" w:rsidRDefault="00000000" w:rsidP="00AC10A2">
      <w:pPr>
        <w:spacing w:before="0" w:after="0"/>
        <w:jc w:val="both"/>
        <w:rPr>
          <w:rFonts w:ascii="Montserrat" w:hAnsi="Montserrat"/>
        </w:rPr>
      </w:pPr>
      <w:r w:rsidRPr="00A42955">
        <w:rPr>
          <w:rFonts w:ascii="Montserrat" w:hAnsi="Montserrat"/>
        </w:rPr>
        <w:t xml:space="preserve">The school fosters equality and aims to eliminate discrimination by taking every opportunity to promote the school values. This is done in lessons, form time and assemblies. Since September 2021, the school values have been an integral part of the </w:t>
      </w:r>
      <w:proofErr w:type="gramStart"/>
      <w:r w:rsidRPr="00A42955">
        <w:rPr>
          <w:rFonts w:ascii="Montserrat" w:hAnsi="Montserrat"/>
        </w:rPr>
        <w:t>school house</w:t>
      </w:r>
      <w:proofErr w:type="gramEnd"/>
      <w:r w:rsidRPr="00A42955">
        <w:rPr>
          <w:rFonts w:ascii="Montserrat" w:hAnsi="Montserrat"/>
        </w:rPr>
        <w:t xml:space="preserve"> system, with students being awarded for demonstrating values and houses competing every year for the five values cups. House competitions are open to all cohorts and are accessible irrespective of characteristic (disability, sexuality, age, need).</w:t>
      </w:r>
      <w:bookmarkStart w:id="15" w:name="_heading=h.26in1rg" w:colFirst="0" w:colLast="0"/>
      <w:bookmarkEnd w:id="15"/>
    </w:p>
    <w:p w14:paraId="011B9E81" w14:textId="77777777" w:rsidR="00AC10A2" w:rsidRPr="00A42955" w:rsidRDefault="00AC10A2" w:rsidP="00AC10A2">
      <w:pPr>
        <w:spacing w:before="0" w:after="0"/>
        <w:jc w:val="both"/>
        <w:rPr>
          <w:rFonts w:ascii="Montserrat" w:hAnsi="Montserrat"/>
        </w:rPr>
      </w:pPr>
    </w:p>
    <w:p w14:paraId="5AD89FEE" w14:textId="77777777" w:rsidR="00240F40" w:rsidRPr="00A42955" w:rsidRDefault="00000000" w:rsidP="00AC10A2">
      <w:pPr>
        <w:spacing w:before="0" w:after="0"/>
        <w:rPr>
          <w:rFonts w:ascii="Montserrat" w:hAnsi="Montserrat"/>
          <w:b/>
        </w:rPr>
      </w:pPr>
      <w:bookmarkStart w:id="16" w:name="_heading=h.lnxbz9" w:colFirst="0" w:colLast="0"/>
      <w:bookmarkEnd w:id="16"/>
      <w:r w:rsidRPr="00A42955">
        <w:rPr>
          <w:rFonts w:ascii="Montserrat" w:hAnsi="Montserrat"/>
          <w:b/>
        </w:rPr>
        <w:t>Our school values</w:t>
      </w:r>
    </w:p>
    <w:p w14:paraId="437C61AD" w14:textId="77777777" w:rsidR="00240F40" w:rsidRPr="00A42955" w:rsidRDefault="00000000" w:rsidP="00AC10A2">
      <w:pPr>
        <w:spacing w:before="0" w:after="0"/>
        <w:rPr>
          <w:rFonts w:ascii="Montserrat" w:hAnsi="Montserrat"/>
        </w:rPr>
      </w:pPr>
      <w:bookmarkStart w:id="17" w:name="_heading=h.35nkun2" w:colFirst="0" w:colLast="0"/>
      <w:bookmarkEnd w:id="17"/>
      <w:r w:rsidRPr="00A42955">
        <w:rPr>
          <w:rFonts w:ascii="Montserrat" w:hAnsi="Montserrat"/>
        </w:rPr>
        <w:t>Respect</w:t>
      </w:r>
    </w:p>
    <w:p w14:paraId="15BBF920" w14:textId="77777777" w:rsidR="00240F40" w:rsidRPr="00A42955" w:rsidRDefault="00000000" w:rsidP="00AC10A2">
      <w:pPr>
        <w:spacing w:before="0" w:after="0"/>
        <w:rPr>
          <w:rFonts w:ascii="Montserrat" w:hAnsi="Montserrat"/>
        </w:rPr>
      </w:pPr>
      <w:bookmarkStart w:id="18" w:name="_heading=h.1ksv4uv" w:colFirst="0" w:colLast="0"/>
      <w:bookmarkEnd w:id="18"/>
      <w:r w:rsidRPr="00A42955">
        <w:rPr>
          <w:rFonts w:ascii="Montserrat" w:hAnsi="Montserrat"/>
        </w:rPr>
        <w:t>Resilience</w:t>
      </w:r>
    </w:p>
    <w:p w14:paraId="6750FAD8" w14:textId="77777777" w:rsidR="00240F40" w:rsidRPr="00A42955" w:rsidRDefault="00000000" w:rsidP="00AC10A2">
      <w:pPr>
        <w:spacing w:before="0" w:after="0"/>
        <w:rPr>
          <w:rFonts w:ascii="Montserrat" w:hAnsi="Montserrat"/>
        </w:rPr>
      </w:pPr>
      <w:bookmarkStart w:id="19" w:name="_heading=h.44sinio" w:colFirst="0" w:colLast="0"/>
      <w:bookmarkEnd w:id="19"/>
      <w:r w:rsidRPr="00A42955">
        <w:rPr>
          <w:rFonts w:ascii="Montserrat" w:hAnsi="Montserrat"/>
        </w:rPr>
        <w:t>Integrity</w:t>
      </w:r>
    </w:p>
    <w:p w14:paraId="28B40F7B" w14:textId="77777777" w:rsidR="00240F40" w:rsidRPr="00A42955" w:rsidRDefault="00000000" w:rsidP="00AC10A2">
      <w:pPr>
        <w:spacing w:before="0" w:after="0"/>
        <w:rPr>
          <w:rFonts w:ascii="Montserrat" w:hAnsi="Montserrat"/>
        </w:rPr>
      </w:pPr>
      <w:bookmarkStart w:id="20" w:name="_heading=h.2jxsxqh" w:colFirst="0" w:colLast="0"/>
      <w:bookmarkEnd w:id="20"/>
      <w:r w:rsidRPr="00A42955">
        <w:rPr>
          <w:rFonts w:ascii="Montserrat" w:hAnsi="Montserrat"/>
        </w:rPr>
        <w:t>Compassion</w:t>
      </w:r>
    </w:p>
    <w:p w14:paraId="1EC2A173" w14:textId="77777777" w:rsidR="00240F40" w:rsidRDefault="00000000" w:rsidP="00AC10A2">
      <w:pPr>
        <w:spacing w:before="0" w:after="0"/>
        <w:rPr>
          <w:rFonts w:ascii="Montserrat" w:hAnsi="Montserrat"/>
        </w:rPr>
      </w:pPr>
      <w:bookmarkStart w:id="21" w:name="_heading=h.z337ya" w:colFirst="0" w:colLast="0"/>
      <w:bookmarkEnd w:id="21"/>
      <w:r w:rsidRPr="00A42955">
        <w:rPr>
          <w:rFonts w:ascii="Montserrat" w:hAnsi="Montserrat"/>
        </w:rPr>
        <w:t xml:space="preserve">Ambition </w:t>
      </w:r>
    </w:p>
    <w:p w14:paraId="1A65FEC5" w14:textId="77777777" w:rsidR="00AC10A2" w:rsidRPr="00A42955" w:rsidRDefault="00AC10A2" w:rsidP="00AC10A2">
      <w:pPr>
        <w:spacing w:before="0" w:after="0"/>
        <w:rPr>
          <w:rFonts w:ascii="Montserrat" w:hAnsi="Montserrat"/>
        </w:rPr>
      </w:pPr>
    </w:p>
    <w:p w14:paraId="64557880" w14:textId="38E349D0" w:rsidR="00240F40" w:rsidRPr="00A42955" w:rsidRDefault="00000000" w:rsidP="00AC10A2">
      <w:pPr>
        <w:pStyle w:val="Heading1"/>
        <w:spacing w:before="0" w:after="0"/>
        <w:rPr>
          <w:rFonts w:ascii="Montserrat" w:hAnsi="Montserrat"/>
        </w:rPr>
      </w:pPr>
      <w:bookmarkStart w:id="22" w:name="_heading=h.3j2qqm3" w:colFirst="0" w:colLast="0"/>
      <w:bookmarkStart w:id="23" w:name="_heading=h.1y810tw" w:colFirst="0" w:colLast="0"/>
      <w:bookmarkStart w:id="24" w:name="_heading=h.4i7ojhp" w:colFirst="0" w:colLast="0"/>
      <w:bookmarkStart w:id="25" w:name="_heading=h.2xcytpi" w:colFirst="0" w:colLast="0"/>
      <w:bookmarkStart w:id="26" w:name="_heading=h.1ci93xb" w:colFirst="0" w:colLast="0"/>
      <w:bookmarkStart w:id="27" w:name="_heading=h.3whwml4" w:colFirst="0" w:colLast="0"/>
      <w:bookmarkStart w:id="28" w:name="_heading=h.2bn6wsx" w:colFirst="0" w:colLast="0"/>
      <w:bookmarkStart w:id="29" w:name="_heading=h.qsh70q" w:colFirst="0" w:colLast="0"/>
      <w:bookmarkStart w:id="30" w:name="_heading=h.3as4poj" w:colFirst="0" w:colLast="0"/>
      <w:bookmarkStart w:id="31" w:name="_heading=h.1pxezwc" w:colFirst="0" w:colLast="0"/>
      <w:bookmarkStart w:id="32" w:name="_heading=h.49x2ik5" w:colFirst="0" w:colLast="0"/>
      <w:bookmarkStart w:id="33" w:name="_heading=h.2p2csry" w:colFirst="0" w:colLast="0"/>
      <w:bookmarkStart w:id="34" w:name="_heading=h.147n2zr" w:colFirst="0" w:colLast="0"/>
      <w:bookmarkStart w:id="35" w:name="_heading=h.3o7alnk" w:colFirst="0" w:colLast="0"/>
      <w:bookmarkStart w:id="36" w:name="_heading=h.23ckvvd" w:colFirst="0" w:colLast="0"/>
      <w:bookmarkStart w:id="37" w:name="_heading=h.ihv636" w:colFirst="0" w:colLast="0"/>
      <w:bookmarkStart w:id="38" w:name="_heading=h.32hioqz" w:colFirst="0" w:colLast="0"/>
      <w:bookmarkStart w:id="39" w:name="_heading=h.1hmsyys" w:colFirst="0" w:colLast="0"/>
      <w:bookmarkStart w:id="40" w:name="_heading=h.41mghml" w:colFirst="0" w:colLast="0"/>
      <w:bookmarkStart w:id="41" w:name="_Toc15768316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A42955">
        <w:rPr>
          <w:rFonts w:ascii="Montserrat" w:hAnsi="Montserrat"/>
        </w:rPr>
        <w:t>5. Advancing equality of opportunity</w:t>
      </w:r>
      <w:bookmarkEnd w:id="41"/>
    </w:p>
    <w:p w14:paraId="3DFCBCE3" w14:textId="77777777" w:rsidR="00240F40" w:rsidRPr="00A42955" w:rsidRDefault="00000000" w:rsidP="00F11403">
      <w:pPr>
        <w:spacing w:before="0" w:after="0"/>
        <w:jc w:val="both"/>
        <w:rPr>
          <w:rFonts w:ascii="Montserrat" w:hAnsi="Montserrat"/>
        </w:rPr>
      </w:pPr>
      <w:r w:rsidRPr="00A42955">
        <w:rPr>
          <w:rFonts w:ascii="Montserrat" w:hAnsi="Montserrat"/>
        </w:rPr>
        <w:t>As set out in the DfE guidance on the Equality Act, the school aims to advance equality of opportunity by:</w:t>
      </w:r>
    </w:p>
    <w:p w14:paraId="23E72A02" w14:textId="77777777" w:rsidR="00240F40" w:rsidRPr="00A42955" w:rsidRDefault="00000000" w:rsidP="00F11403">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rPr>
        <w:t>Removing or minimising disadvantages suffered by people which are connected to a particular characteristic (e.g. pupils with disabilities, or gay pupils who are being subjected to homophobic bullying)</w:t>
      </w:r>
    </w:p>
    <w:p w14:paraId="76434486" w14:textId="77777777" w:rsidR="00240F40" w:rsidRPr="00A42955" w:rsidRDefault="00000000" w:rsidP="00F11403">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rPr>
        <w:t xml:space="preserve">Taking steps to meet the particular needs of people who have a particular characteristic (e.g. enabling Muslim pupils to pray </w:t>
      </w:r>
      <w:r w:rsidRPr="00A42955">
        <w:rPr>
          <w:rFonts w:ascii="Montserrat" w:hAnsi="Montserrat"/>
        </w:rPr>
        <w:t>during Ramadan</w:t>
      </w:r>
      <w:r w:rsidRPr="00A42955">
        <w:rPr>
          <w:rFonts w:ascii="Montserrat" w:hAnsi="Montserrat"/>
          <w:color w:val="000000"/>
        </w:rPr>
        <w:t xml:space="preserve"> and enabling students of all abilities to access the curriculum</w:t>
      </w:r>
      <w:r w:rsidRPr="00A42955">
        <w:rPr>
          <w:rFonts w:ascii="Montserrat" w:hAnsi="Montserrat"/>
        </w:rPr>
        <w:t xml:space="preserve"> and every area of the school building</w:t>
      </w:r>
      <w:r w:rsidRPr="00A42955">
        <w:rPr>
          <w:rFonts w:ascii="Montserrat" w:hAnsi="Montserrat"/>
          <w:color w:val="000000"/>
        </w:rPr>
        <w:t xml:space="preserve">) </w:t>
      </w:r>
    </w:p>
    <w:p w14:paraId="0DA8B28F" w14:textId="77777777" w:rsidR="00240F40" w:rsidRPr="00A42955" w:rsidRDefault="00000000" w:rsidP="00F11403">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rPr>
        <w:t xml:space="preserve">Encouraging people who have a particular characteristic to participate fully in any activities (e.g. encouraging all pupils to be involved in the full range of school </w:t>
      </w:r>
      <w:r w:rsidRPr="00A42955">
        <w:rPr>
          <w:rFonts w:ascii="Montserrat" w:hAnsi="Montserrat"/>
        </w:rPr>
        <w:t>activities</w:t>
      </w:r>
      <w:r w:rsidRPr="00A42955">
        <w:rPr>
          <w:rFonts w:ascii="Montserrat" w:hAnsi="Montserrat"/>
          <w:color w:val="000000"/>
        </w:rPr>
        <w:t xml:space="preserve">) </w:t>
      </w:r>
    </w:p>
    <w:p w14:paraId="1BD6BE64" w14:textId="77777777" w:rsidR="00240F40" w:rsidRPr="00A42955" w:rsidRDefault="00000000" w:rsidP="00F11403">
      <w:pPr>
        <w:numPr>
          <w:ilvl w:val="0"/>
          <w:numId w:val="6"/>
        </w:numPr>
        <w:pBdr>
          <w:top w:val="nil"/>
          <w:left w:val="nil"/>
          <w:bottom w:val="nil"/>
          <w:right w:val="nil"/>
          <w:between w:val="nil"/>
        </w:pBdr>
        <w:spacing w:before="0" w:after="0"/>
        <w:ind w:hanging="360"/>
        <w:jc w:val="both"/>
        <w:rPr>
          <w:rFonts w:ascii="Montserrat" w:hAnsi="Montserrat"/>
        </w:rPr>
      </w:pPr>
      <w:r w:rsidRPr="00A42955">
        <w:rPr>
          <w:rFonts w:ascii="Montserrat" w:hAnsi="Montserrat"/>
        </w:rPr>
        <w:t xml:space="preserve">Encouraging students of all ages to play an active role in school events, celebrations and organised workshops. </w:t>
      </w:r>
    </w:p>
    <w:p w14:paraId="1852BCC6" w14:textId="77777777" w:rsidR="00240F40" w:rsidRDefault="00000000" w:rsidP="00F11403">
      <w:pPr>
        <w:numPr>
          <w:ilvl w:val="0"/>
          <w:numId w:val="6"/>
        </w:numPr>
        <w:pBdr>
          <w:top w:val="nil"/>
          <w:left w:val="nil"/>
          <w:bottom w:val="nil"/>
          <w:right w:val="nil"/>
          <w:between w:val="nil"/>
        </w:pBdr>
        <w:spacing w:before="0" w:after="0"/>
        <w:ind w:hanging="360"/>
        <w:jc w:val="both"/>
        <w:rPr>
          <w:rFonts w:ascii="Montserrat" w:hAnsi="Montserrat"/>
        </w:rPr>
      </w:pPr>
      <w:r w:rsidRPr="00A42955">
        <w:rPr>
          <w:rFonts w:ascii="Montserrat" w:hAnsi="Montserrat"/>
        </w:rPr>
        <w:t xml:space="preserve">Ensuring that all students in our school community are treated fairly and equally irrespective of gender, sexuality or race. </w:t>
      </w:r>
    </w:p>
    <w:p w14:paraId="6D3AB0BD" w14:textId="77777777" w:rsidR="00844DC1" w:rsidRPr="00A42955" w:rsidRDefault="00844DC1" w:rsidP="00844DC1">
      <w:pPr>
        <w:pBdr>
          <w:top w:val="nil"/>
          <w:left w:val="nil"/>
          <w:bottom w:val="nil"/>
          <w:right w:val="nil"/>
          <w:between w:val="nil"/>
        </w:pBdr>
        <w:spacing w:before="0" w:after="0"/>
        <w:ind w:left="644"/>
        <w:jc w:val="both"/>
        <w:rPr>
          <w:rFonts w:ascii="Montserrat" w:hAnsi="Montserrat"/>
        </w:rPr>
      </w:pPr>
    </w:p>
    <w:p w14:paraId="3920C57B" w14:textId="77777777" w:rsidR="00240F40" w:rsidRPr="00A42955" w:rsidRDefault="00000000" w:rsidP="00F11403">
      <w:pPr>
        <w:spacing w:before="0" w:after="0"/>
        <w:jc w:val="both"/>
        <w:rPr>
          <w:rFonts w:ascii="Montserrat" w:hAnsi="Montserrat"/>
        </w:rPr>
      </w:pPr>
      <w:r w:rsidRPr="00A42955">
        <w:rPr>
          <w:rFonts w:ascii="Montserrat" w:hAnsi="Montserrat"/>
        </w:rPr>
        <w:t>In fulfilling this aspect of the duty, the school will:</w:t>
      </w:r>
    </w:p>
    <w:p w14:paraId="3944D973" w14:textId="77777777" w:rsidR="00240F40" w:rsidRPr="00A42955" w:rsidRDefault="00000000" w:rsidP="00844DC1">
      <w:pPr>
        <w:numPr>
          <w:ilvl w:val="0"/>
          <w:numId w:val="6"/>
        </w:numPr>
        <w:spacing w:before="0" w:after="0"/>
        <w:ind w:left="641"/>
        <w:jc w:val="both"/>
        <w:rPr>
          <w:rFonts w:ascii="Montserrat" w:hAnsi="Montserrat"/>
        </w:rPr>
      </w:pPr>
      <w:r w:rsidRPr="00A42955">
        <w:rPr>
          <w:rFonts w:ascii="Montserrat" w:hAnsi="Montserrat"/>
        </w:rPr>
        <w:t>Update and make reference to the school Equal Opportunity Policy</w:t>
      </w:r>
    </w:p>
    <w:p w14:paraId="2156DB7C" w14:textId="77777777" w:rsidR="00240F40" w:rsidRPr="00A42955" w:rsidRDefault="00000000" w:rsidP="00844DC1">
      <w:pPr>
        <w:numPr>
          <w:ilvl w:val="0"/>
          <w:numId w:val="6"/>
        </w:numPr>
        <w:pBdr>
          <w:top w:val="nil"/>
          <w:left w:val="nil"/>
          <w:bottom w:val="nil"/>
          <w:right w:val="nil"/>
          <w:between w:val="nil"/>
        </w:pBdr>
        <w:spacing w:before="0" w:after="0"/>
        <w:ind w:left="641"/>
        <w:jc w:val="both"/>
        <w:rPr>
          <w:rFonts w:ascii="Montserrat" w:hAnsi="Montserrat"/>
          <w:color w:val="000000"/>
        </w:rPr>
      </w:pPr>
      <w:r w:rsidRPr="00A42955">
        <w:rPr>
          <w:rFonts w:ascii="Montserrat" w:hAnsi="Montserrat"/>
          <w:color w:val="000000"/>
        </w:rPr>
        <w:t>Publish attainment data each academic year showing how pupils with different characteristics are performing (OBT)</w:t>
      </w:r>
    </w:p>
    <w:p w14:paraId="1C2EDB32" w14:textId="77777777" w:rsidR="00240F40" w:rsidRPr="00A42955" w:rsidRDefault="00000000" w:rsidP="00844DC1">
      <w:pPr>
        <w:numPr>
          <w:ilvl w:val="0"/>
          <w:numId w:val="6"/>
        </w:numPr>
        <w:pBdr>
          <w:top w:val="nil"/>
          <w:left w:val="nil"/>
          <w:bottom w:val="nil"/>
          <w:right w:val="nil"/>
          <w:between w:val="nil"/>
        </w:pBdr>
        <w:spacing w:before="0" w:after="0"/>
        <w:ind w:left="641"/>
        <w:jc w:val="both"/>
        <w:rPr>
          <w:rFonts w:ascii="Montserrat" w:hAnsi="Montserrat"/>
          <w:color w:val="000000"/>
        </w:rPr>
      </w:pPr>
      <w:r w:rsidRPr="00A42955">
        <w:rPr>
          <w:rFonts w:ascii="Montserrat" w:hAnsi="Montserrat"/>
          <w:color w:val="000000"/>
        </w:rPr>
        <w:t>Analyse the above data to determine strengths and areas for improvement, implement actions in response and publish this information</w:t>
      </w:r>
    </w:p>
    <w:p w14:paraId="4C9BDB04" w14:textId="77777777" w:rsidR="00240F40" w:rsidRPr="00A42955" w:rsidRDefault="00000000" w:rsidP="00844DC1">
      <w:pPr>
        <w:numPr>
          <w:ilvl w:val="0"/>
          <w:numId w:val="6"/>
        </w:numPr>
        <w:pBdr>
          <w:top w:val="nil"/>
          <w:left w:val="nil"/>
          <w:bottom w:val="nil"/>
          <w:right w:val="nil"/>
          <w:between w:val="nil"/>
        </w:pBdr>
        <w:spacing w:before="0" w:after="0"/>
        <w:ind w:left="641"/>
        <w:jc w:val="both"/>
        <w:rPr>
          <w:rFonts w:ascii="Montserrat" w:hAnsi="Montserrat"/>
          <w:color w:val="000000"/>
        </w:rPr>
      </w:pPr>
      <w:r w:rsidRPr="00A42955">
        <w:rPr>
          <w:rFonts w:ascii="Montserrat" w:hAnsi="Montserrat"/>
          <w:color w:val="000000"/>
        </w:rPr>
        <w:t xml:space="preserve">Make evidence available identifying improvements for specific groups </w:t>
      </w:r>
      <w:r w:rsidRPr="00A42955">
        <w:rPr>
          <w:rFonts w:ascii="Montserrat" w:hAnsi="Montserrat"/>
        </w:rPr>
        <w:t xml:space="preserve"> (e.g. declines in incidents of homophobic or transphobic bullying) - </w:t>
      </w:r>
      <w:proofErr w:type="spellStart"/>
      <w:r w:rsidRPr="00A42955">
        <w:rPr>
          <w:rFonts w:ascii="Montserrat" w:hAnsi="Montserrat"/>
        </w:rPr>
        <w:t>e.g</w:t>
      </w:r>
      <w:proofErr w:type="spellEnd"/>
      <w:r w:rsidRPr="00A42955">
        <w:rPr>
          <w:rFonts w:ascii="Montserrat" w:hAnsi="Montserrat"/>
        </w:rPr>
        <w:t xml:space="preserve"> our participation in HBSC and My health, My School surveys.</w:t>
      </w:r>
    </w:p>
    <w:p w14:paraId="122DF7BB" w14:textId="77777777" w:rsidR="00240F40" w:rsidRPr="00A42955" w:rsidRDefault="00000000" w:rsidP="00844DC1">
      <w:pPr>
        <w:numPr>
          <w:ilvl w:val="0"/>
          <w:numId w:val="6"/>
        </w:numPr>
        <w:pBdr>
          <w:top w:val="nil"/>
          <w:left w:val="nil"/>
          <w:bottom w:val="nil"/>
          <w:right w:val="nil"/>
          <w:between w:val="nil"/>
        </w:pBdr>
        <w:spacing w:before="0" w:after="0"/>
        <w:ind w:left="641"/>
        <w:jc w:val="both"/>
        <w:rPr>
          <w:rFonts w:ascii="Montserrat" w:hAnsi="Montserrat"/>
          <w:color w:val="000000"/>
        </w:rPr>
      </w:pPr>
      <w:r w:rsidRPr="00A42955">
        <w:rPr>
          <w:rFonts w:ascii="Montserrat" w:hAnsi="Montserrat"/>
        </w:rPr>
        <w:t>Monitor</w:t>
      </w:r>
      <w:r w:rsidRPr="00A42955">
        <w:rPr>
          <w:rFonts w:ascii="Montserrat" w:hAnsi="Montserrat"/>
          <w:color w:val="000000"/>
        </w:rPr>
        <w:t xml:space="preserve"> data about any issues associated with particular protected characteristics, identifying any issues which could affect our own pupils. </w:t>
      </w:r>
    </w:p>
    <w:p w14:paraId="08857B28" w14:textId="77777777" w:rsidR="00240F40" w:rsidRPr="00A42955" w:rsidRDefault="00000000">
      <w:pPr>
        <w:pStyle w:val="Heading1"/>
        <w:rPr>
          <w:rFonts w:ascii="Montserrat" w:hAnsi="Montserrat"/>
          <w:b w:val="0"/>
          <w:i/>
          <w:color w:val="F15F22"/>
          <w:sz w:val="20"/>
          <w:szCs w:val="20"/>
        </w:rPr>
      </w:pPr>
      <w:bookmarkStart w:id="42" w:name="_Toc157683170"/>
      <w:r w:rsidRPr="00A42955">
        <w:rPr>
          <w:rFonts w:ascii="Montserrat" w:hAnsi="Montserrat"/>
        </w:rPr>
        <w:lastRenderedPageBreak/>
        <w:t>6. Fostering good relations</w:t>
      </w:r>
      <w:r w:rsidRPr="00A42955">
        <w:rPr>
          <w:rFonts w:ascii="Montserrat" w:hAnsi="Montserrat"/>
          <w:b w:val="0"/>
          <w:i/>
          <w:color w:val="F15F22"/>
          <w:sz w:val="20"/>
          <w:szCs w:val="20"/>
        </w:rPr>
        <w:t>.</w:t>
      </w:r>
      <w:bookmarkEnd w:id="42"/>
      <w:r w:rsidRPr="00A42955">
        <w:rPr>
          <w:rFonts w:ascii="Montserrat" w:hAnsi="Montserrat"/>
          <w:b w:val="0"/>
          <w:i/>
          <w:color w:val="F15F22"/>
          <w:sz w:val="20"/>
          <w:szCs w:val="20"/>
        </w:rPr>
        <w:t xml:space="preserve"> </w:t>
      </w:r>
    </w:p>
    <w:p w14:paraId="03D2662E" w14:textId="77777777" w:rsidR="00240F40" w:rsidRPr="00A42955" w:rsidRDefault="00000000" w:rsidP="00844DC1">
      <w:pPr>
        <w:spacing w:before="0" w:after="0"/>
        <w:jc w:val="both"/>
        <w:rPr>
          <w:rFonts w:ascii="Montserrat" w:hAnsi="Montserrat"/>
        </w:rPr>
      </w:pPr>
      <w:r w:rsidRPr="00A42955">
        <w:rPr>
          <w:rFonts w:ascii="Montserrat" w:hAnsi="Montserrat"/>
        </w:rPr>
        <w:t>The school aims to foster good relations between those who share a protected characteristic and those who do not share it by:</w:t>
      </w:r>
    </w:p>
    <w:p w14:paraId="39A6B27A" w14:textId="77777777" w:rsidR="00240F40" w:rsidRPr="00A42955" w:rsidRDefault="00000000" w:rsidP="00844DC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rPr>
        <w:t xml:space="preserve">Promoting tolerance, friendship and understanding of a range of religions and cultures through different aspects of our curriculum. This includes teaching in RE, citizenship and personal, social, health and economic (PSHE) education, but also activities in other curriculum areas. </w:t>
      </w:r>
    </w:p>
    <w:p w14:paraId="4B19BBE6" w14:textId="77777777" w:rsidR="00240F40" w:rsidRPr="00A42955" w:rsidRDefault="00000000" w:rsidP="00844DC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rPr>
        <w:t>Ensuring</w:t>
      </w:r>
      <w:r w:rsidRPr="00A42955">
        <w:rPr>
          <w:rFonts w:ascii="Montserrat" w:hAnsi="Montserrat"/>
          <w:color w:val="000000"/>
        </w:rPr>
        <w:t xml:space="preserve"> assemblies </w:t>
      </w:r>
      <w:r w:rsidRPr="00A42955">
        <w:rPr>
          <w:rFonts w:ascii="Montserrat" w:hAnsi="Montserrat"/>
        </w:rPr>
        <w:t xml:space="preserve">take place every week (virtually when appropriate) which promote fostering of good relations and which </w:t>
      </w:r>
      <w:r w:rsidRPr="00A42955">
        <w:rPr>
          <w:rFonts w:ascii="Montserrat" w:hAnsi="Montserrat"/>
          <w:color w:val="000000"/>
        </w:rPr>
        <w:t>deal</w:t>
      </w:r>
      <w:r w:rsidRPr="00A42955">
        <w:rPr>
          <w:rFonts w:ascii="Montserrat" w:hAnsi="Montserrat"/>
        </w:rPr>
        <w:t xml:space="preserve"> </w:t>
      </w:r>
      <w:r w:rsidRPr="00A42955">
        <w:rPr>
          <w:rFonts w:ascii="Montserrat" w:hAnsi="Montserrat"/>
          <w:color w:val="000000"/>
        </w:rPr>
        <w:t xml:space="preserve">with </w:t>
      </w:r>
      <w:r w:rsidRPr="00A42955">
        <w:rPr>
          <w:rFonts w:ascii="Montserrat" w:hAnsi="Montserrat"/>
        </w:rPr>
        <w:t xml:space="preserve">associated </w:t>
      </w:r>
      <w:r w:rsidRPr="00A42955">
        <w:rPr>
          <w:rFonts w:ascii="Montserrat" w:hAnsi="Montserrat"/>
          <w:color w:val="000000"/>
        </w:rPr>
        <w:t xml:space="preserve"> issues. This will also be linked to school values and </w:t>
      </w:r>
      <w:r w:rsidRPr="00A42955">
        <w:rPr>
          <w:rFonts w:ascii="Montserrat" w:hAnsi="Montserrat"/>
        </w:rPr>
        <w:t>the role they play in ensuring continued good relations.</w:t>
      </w:r>
    </w:p>
    <w:p w14:paraId="354A4EA2" w14:textId="77777777" w:rsidR="00240F40" w:rsidRPr="00A42955" w:rsidRDefault="00000000" w:rsidP="00844DC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rPr>
        <w:t>Working with our local community. This includes inviting leaders of local groups to speak at assemblies</w:t>
      </w:r>
      <w:r w:rsidRPr="00A42955">
        <w:rPr>
          <w:rFonts w:ascii="Montserrat" w:hAnsi="Montserrat"/>
        </w:rPr>
        <w:t xml:space="preserve"> and </w:t>
      </w:r>
      <w:r w:rsidRPr="00A42955">
        <w:rPr>
          <w:rFonts w:ascii="Montserrat" w:hAnsi="Montserrat"/>
          <w:color w:val="000000"/>
        </w:rPr>
        <w:t>PSHE days</w:t>
      </w:r>
      <w:r w:rsidRPr="00A42955">
        <w:rPr>
          <w:rFonts w:ascii="Montserrat" w:hAnsi="Montserrat"/>
        </w:rPr>
        <w:t xml:space="preserve"> (when appropriate)</w:t>
      </w:r>
      <w:r w:rsidRPr="00A42955">
        <w:rPr>
          <w:rFonts w:ascii="Montserrat" w:hAnsi="Montserrat"/>
          <w:color w:val="000000"/>
        </w:rPr>
        <w:t xml:space="preserve"> </w:t>
      </w:r>
      <w:r w:rsidRPr="00A42955">
        <w:rPr>
          <w:rFonts w:ascii="Montserrat" w:hAnsi="Montserrat"/>
        </w:rPr>
        <w:t xml:space="preserve">It may also involve </w:t>
      </w:r>
      <w:r w:rsidRPr="00A42955">
        <w:rPr>
          <w:rFonts w:ascii="Montserrat" w:hAnsi="Montserrat"/>
          <w:color w:val="000000"/>
        </w:rPr>
        <w:t>organising trips and activities based around the local community.</w:t>
      </w:r>
    </w:p>
    <w:p w14:paraId="7EB75BCA" w14:textId="77777777" w:rsidR="00240F40" w:rsidRPr="00A42955" w:rsidRDefault="00000000" w:rsidP="00844DC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rPr>
        <w:t xml:space="preserve">Encouraging and implementing initiatives to deal with tensions between different groups of pupils within the school. For example, our school council has representatives from different year groups and is formed of pupils from a range of backgrounds. We also have </w:t>
      </w:r>
      <w:r w:rsidRPr="00A42955">
        <w:rPr>
          <w:rFonts w:ascii="Montserrat" w:hAnsi="Montserrat"/>
        </w:rPr>
        <w:t>a School</w:t>
      </w:r>
      <w:r w:rsidRPr="00A42955">
        <w:rPr>
          <w:rFonts w:ascii="Montserrat" w:hAnsi="Montserrat"/>
          <w:color w:val="000000"/>
        </w:rPr>
        <w:t xml:space="preserve"> Council who aim to </w:t>
      </w:r>
      <w:r w:rsidRPr="00A42955">
        <w:rPr>
          <w:rFonts w:ascii="Montserrat" w:hAnsi="Montserrat"/>
        </w:rPr>
        <w:t xml:space="preserve">encourage positive relationships within peer groups. </w:t>
      </w:r>
      <w:r w:rsidRPr="00A42955">
        <w:rPr>
          <w:rFonts w:ascii="Montserrat" w:hAnsi="Montserrat"/>
          <w:color w:val="000000"/>
        </w:rPr>
        <w:t>All pupils are encouraged to participate in the full range of the school’s co</w:t>
      </w:r>
      <w:r w:rsidRPr="00A42955">
        <w:rPr>
          <w:rFonts w:ascii="Montserrat" w:hAnsi="Montserrat"/>
        </w:rPr>
        <w:t>-</w:t>
      </w:r>
      <w:r w:rsidRPr="00A42955">
        <w:rPr>
          <w:rFonts w:ascii="Montserrat" w:hAnsi="Montserrat"/>
          <w:color w:val="000000"/>
        </w:rPr>
        <w:t>curricular activities</w:t>
      </w:r>
      <w:r w:rsidRPr="00A42955">
        <w:rPr>
          <w:rFonts w:ascii="Montserrat" w:hAnsi="Montserrat"/>
        </w:rPr>
        <w:t xml:space="preserve"> (when appropriate to do so) and these are made accessible to all. </w:t>
      </w:r>
    </w:p>
    <w:p w14:paraId="5B494466" w14:textId="77777777" w:rsidR="00240F40" w:rsidRPr="00A42955" w:rsidRDefault="00000000" w:rsidP="00844DC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rPr>
        <w:t>We have developed links with people and groups who have specialist knowledge about particular characteristics, which helps inform and develop our approach</w:t>
      </w:r>
    </w:p>
    <w:p w14:paraId="01914FAA" w14:textId="668FDD75" w:rsidR="00240F40" w:rsidRDefault="00000000" w:rsidP="00844DC1">
      <w:pPr>
        <w:numPr>
          <w:ilvl w:val="0"/>
          <w:numId w:val="6"/>
        </w:numPr>
        <w:pBdr>
          <w:top w:val="nil"/>
          <w:left w:val="nil"/>
          <w:bottom w:val="nil"/>
          <w:right w:val="nil"/>
          <w:between w:val="nil"/>
        </w:pBdr>
        <w:spacing w:before="0" w:after="0"/>
        <w:ind w:hanging="360"/>
        <w:jc w:val="both"/>
        <w:rPr>
          <w:rFonts w:ascii="Montserrat" w:hAnsi="Montserrat"/>
        </w:rPr>
      </w:pPr>
      <w:r w:rsidRPr="00A42955">
        <w:rPr>
          <w:rFonts w:ascii="Montserrat" w:hAnsi="Montserrat"/>
        </w:rPr>
        <w:t>We are aware of the diverse range of student groups and use this data to inform planning to meet these students’ needs. See table below:</w:t>
      </w:r>
    </w:p>
    <w:p w14:paraId="0E469ED8" w14:textId="77777777" w:rsidR="00844DC1" w:rsidRPr="00844DC1" w:rsidRDefault="00844DC1" w:rsidP="00844DC1">
      <w:pPr>
        <w:pBdr>
          <w:top w:val="nil"/>
          <w:left w:val="nil"/>
          <w:bottom w:val="nil"/>
          <w:right w:val="nil"/>
          <w:between w:val="nil"/>
        </w:pBdr>
        <w:spacing w:before="0" w:after="0"/>
        <w:ind w:left="644"/>
        <w:jc w:val="both"/>
        <w:rPr>
          <w:rFonts w:ascii="Montserrat" w:hAnsi="Montserrat"/>
        </w:rPr>
      </w:pPr>
    </w:p>
    <w:p w14:paraId="3EA9CF73" w14:textId="77777777" w:rsidR="00240F40" w:rsidRPr="00A42955" w:rsidRDefault="00000000">
      <w:pPr>
        <w:spacing w:before="0" w:after="0"/>
        <w:ind w:left="-567" w:right="-307" w:firstLine="567"/>
        <w:rPr>
          <w:rFonts w:ascii="Montserrat" w:hAnsi="Montserrat"/>
          <w:b/>
        </w:rPr>
      </w:pPr>
      <w:r w:rsidRPr="00A42955">
        <w:rPr>
          <w:rFonts w:ascii="Montserrat" w:hAnsi="Montserrat"/>
          <w:b/>
        </w:rPr>
        <w:t>Ethnicity</w:t>
      </w:r>
    </w:p>
    <w:p w14:paraId="13884C71" w14:textId="77777777" w:rsidR="00240F40" w:rsidRPr="00A42955" w:rsidRDefault="00000000" w:rsidP="00844DC1">
      <w:pPr>
        <w:spacing w:before="0" w:after="0"/>
        <w:ind w:right="-306"/>
        <w:jc w:val="both"/>
        <w:rPr>
          <w:rFonts w:ascii="Montserrat" w:hAnsi="Montserrat"/>
        </w:rPr>
      </w:pPr>
      <w:r w:rsidRPr="00A42955">
        <w:rPr>
          <w:rFonts w:ascii="Montserrat" w:hAnsi="Montserrat"/>
        </w:rPr>
        <w:t>Pudsey Grammar School welcomes and celebrates having students from all cultures and ethnicities.</w:t>
      </w:r>
    </w:p>
    <w:p w14:paraId="6EE94BF0" w14:textId="77777777" w:rsidR="00240F40" w:rsidRPr="00A42955" w:rsidRDefault="00240F40" w:rsidP="00844DC1">
      <w:pPr>
        <w:spacing w:before="0" w:after="0"/>
        <w:ind w:left="-567" w:right="-306" w:firstLine="567"/>
        <w:jc w:val="both"/>
        <w:rPr>
          <w:rFonts w:ascii="Montserrat" w:hAnsi="Montserrat"/>
        </w:rPr>
      </w:pPr>
    </w:p>
    <w:p w14:paraId="07131B92" w14:textId="77777777" w:rsidR="00240F40" w:rsidRPr="00A42955" w:rsidRDefault="00000000" w:rsidP="00844DC1">
      <w:pPr>
        <w:spacing w:before="0" w:after="0"/>
        <w:ind w:left="-567" w:right="-306" w:firstLine="567"/>
        <w:jc w:val="both"/>
        <w:rPr>
          <w:rFonts w:ascii="Montserrat" w:hAnsi="Montserrat"/>
        </w:rPr>
      </w:pPr>
      <w:r w:rsidRPr="00A42955">
        <w:rPr>
          <w:rFonts w:ascii="Montserrat" w:hAnsi="Montserrat"/>
        </w:rPr>
        <w:t xml:space="preserve">In </w:t>
      </w:r>
      <w:r w:rsidRPr="00A42955">
        <w:rPr>
          <w:rFonts w:ascii="Montserrat" w:hAnsi="Montserrat"/>
          <w:u w:val="single"/>
        </w:rPr>
        <w:t>year 7</w:t>
      </w:r>
      <w:r w:rsidRPr="00A42955">
        <w:rPr>
          <w:rFonts w:ascii="Montserrat" w:hAnsi="Montserrat"/>
        </w:rPr>
        <w:t xml:space="preserve">, 172 students identified as White British, 13 as White English. </w:t>
      </w:r>
    </w:p>
    <w:p w14:paraId="03155A61" w14:textId="37D0ADE4" w:rsidR="00240F40" w:rsidRPr="00A42955" w:rsidRDefault="00000000" w:rsidP="00844DC1">
      <w:pPr>
        <w:spacing w:before="0" w:after="0"/>
        <w:ind w:left="-567" w:right="-306" w:firstLine="567"/>
        <w:jc w:val="both"/>
        <w:rPr>
          <w:rFonts w:ascii="Montserrat" w:hAnsi="Montserrat"/>
        </w:rPr>
      </w:pPr>
      <w:r w:rsidRPr="00A42955">
        <w:rPr>
          <w:rFonts w:ascii="Montserrat" w:hAnsi="Montserrat"/>
        </w:rPr>
        <w:t xml:space="preserve">The other three largest ethnic groups were Pakistani, </w:t>
      </w:r>
      <w:r w:rsidR="00844DC1">
        <w:rPr>
          <w:rFonts w:ascii="Montserrat" w:hAnsi="Montserrat"/>
        </w:rPr>
        <w:t>O</w:t>
      </w:r>
      <w:r w:rsidRPr="00A42955">
        <w:rPr>
          <w:rFonts w:ascii="Montserrat" w:hAnsi="Montserrat"/>
        </w:rPr>
        <w:t>ther</w:t>
      </w:r>
      <w:r w:rsidR="00844DC1">
        <w:rPr>
          <w:rFonts w:ascii="Montserrat" w:hAnsi="Montserrat"/>
        </w:rPr>
        <w:t>,</w:t>
      </w:r>
      <w:r w:rsidRPr="00A42955">
        <w:rPr>
          <w:rFonts w:ascii="Montserrat" w:hAnsi="Montserrat"/>
        </w:rPr>
        <w:t xml:space="preserve"> White British and Indian. </w:t>
      </w:r>
    </w:p>
    <w:p w14:paraId="6538E067" w14:textId="77777777" w:rsidR="00240F40" w:rsidRPr="00A42955" w:rsidRDefault="00240F40" w:rsidP="00844DC1">
      <w:pPr>
        <w:spacing w:before="0" w:after="0"/>
        <w:ind w:left="-567" w:right="-306" w:firstLine="567"/>
        <w:jc w:val="both"/>
        <w:rPr>
          <w:rFonts w:ascii="Montserrat" w:hAnsi="Montserrat"/>
        </w:rPr>
      </w:pPr>
    </w:p>
    <w:p w14:paraId="5205ACDB" w14:textId="77777777" w:rsidR="00240F40" w:rsidRPr="00A42955" w:rsidRDefault="00000000" w:rsidP="00844DC1">
      <w:pPr>
        <w:spacing w:before="0" w:after="0"/>
        <w:ind w:left="-567" w:right="-306" w:firstLine="567"/>
        <w:jc w:val="both"/>
        <w:rPr>
          <w:rFonts w:ascii="Montserrat" w:hAnsi="Montserrat"/>
        </w:rPr>
      </w:pPr>
      <w:r w:rsidRPr="00A42955">
        <w:rPr>
          <w:rFonts w:ascii="Montserrat" w:hAnsi="Montserrat"/>
        </w:rPr>
        <w:t xml:space="preserve">In </w:t>
      </w:r>
      <w:r w:rsidRPr="00A42955">
        <w:rPr>
          <w:rFonts w:ascii="Montserrat" w:hAnsi="Montserrat"/>
          <w:u w:val="single"/>
        </w:rPr>
        <w:t>year 8,</w:t>
      </w:r>
      <w:r w:rsidRPr="00A42955">
        <w:rPr>
          <w:rFonts w:ascii="Montserrat" w:hAnsi="Montserrat"/>
        </w:rPr>
        <w:t xml:space="preserve"> 161 students identified as White British, 15 as White English. </w:t>
      </w:r>
    </w:p>
    <w:p w14:paraId="3EC52B72" w14:textId="77777777" w:rsidR="00240F40" w:rsidRPr="00A42955" w:rsidRDefault="00000000" w:rsidP="00844DC1">
      <w:pPr>
        <w:spacing w:before="0" w:after="0"/>
        <w:ind w:right="-306"/>
        <w:jc w:val="both"/>
        <w:rPr>
          <w:rFonts w:ascii="Montserrat" w:hAnsi="Montserrat"/>
        </w:rPr>
      </w:pPr>
      <w:r w:rsidRPr="00A42955">
        <w:rPr>
          <w:rFonts w:ascii="Montserrat" w:hAnsi="Montserrat"/>
        </w:rPr>
        <w:t xml:space="preserve">The other three largest ethnic groups were Pakistani, White and Black Caribbean and other mixed background. </w:t>
      </w:r>
    </w:p>
    <w:p w14:paraId="2D207EBF" w14:textId="77777777" w:rsidR="00240F40" w:rsidRPr="00A42955" w:rsidRDefault="00240F40" w:rsidP="00844DC1">
      <w:pPr>
        <w:spacing w:before="0" w:after="0"/>
        <w:ind w:right="-306"/>
        <w:jc w:val="both"/>
        <w:rPr>
          <w:rFonts w:ascii="Montserrat" w:hAnsi="Montserrat"/>
        </w:rPr>
      </w:pPr>
    </w:p>
    <w:p w14:paraId="52AB200E" w14:textId="77777777" w:rsidR="00240F40" w:rsidRPr="00A42955" w:rsidRDefault="00000000" w:rsidP="00844DC1">
      <w:pPr>
        <w:spacing w:before="0" w:after="0"/>
        <w:ind w:right="-306"/>
        <w:jc w:val="both"/>
        <w:rPr>
          <w:rFonts w:ascii="Montserrat" w:hAnsi="Montserrat"/>
        </w:rPr>
      </w:pPr>
      <w:r w:rsidRPr="00A42955">
        <w:rPr>
          <w:rFonts w:ascii="Montserrat" w:hAnsi="Montserrat"/>
        </w:rPr>
        <w:t xml:space="preserve">In </w:t>
      </w:r>
      <w:r w:rsidRPr="00A42955">
        <w:rPr>
          <w:rFonts w:ascii="Montserrat" w:hAnsi="Montserrat"/>
          <w:u w:val="single"/>
        </w:rPr>
        <w:t>year 9</w:t>
      </w:r>
      <w:r w:rsidRPr="00A42955">
        <w:rPr>
          <w:rFonts w:ascii="Montserrat" w:hAnsi="Montserrat"/>
        </w:rPr>
        <w:t xml:space="preserve">, 163 students identified as White British, 11 as Pakistani. </w:t>
      </w:r>
    </w:p>
    <w:p w14:paraId="09F99B8C" w14:textId="77777777" w:rsidR="00240F40" w:rsidRPr="00A42955" w:rsidRDefault="00000000" w:rsidP="00844DC1">
      <w:pPr>
        <w:spacing w:before="0" w:after="0"/>
        <w:ind w:right="-306"/>
        <w:jc w:val="both"/>
        <w:rPr>
          <w:rFonts w:ascii="Montserrat" w:hAnsi="Montserrat"/>
        </w:rPr>
      </w:pPr>
      <w:r w:rsidRPr="00A42955">
        <w:rPr>
          <w:rFonts w:ascii="Montserrat" w:hAnsi="Montserrat"/>
        </w:rPr>
        <w:t xml:space="preserve">The other three largest ethnic groups were Indian, White and Black Caribbean and other mixed background. </w:t>
      </w:r>
    </w:p>
    <w:p w14:paraId="47D0F0E6" w14:textId="77777777" w:rsidR="00240F40" w:rsidRPr="00A42955" w:rsidRDefault="00240F40" w:rsidP="00844DC1">
      <w:pPr>
        <w:spacing w:before="0" w:after="0"/>
        <w:ind w:right="-306"/>
        <w:jc w:val="both"/>
        <w:rPr>
          <w:rFonts w:ascii="Montserrat" w:hAnsi="Montserrat"/>
        </w:rPr>
      </w:pPr>
    </w:p>
    <w:p w14:paraId="35B67362" w14:textId="77777777" w:rsidR="00240F40" w:rsidRPr="00A42955" w:rsidRDefault="00000000" w:rsidP="00844DC1">
      <w:pPr>
        <w:spacing w:before="0" w:after="0"/>
        <w:ind w:right="-306"/>
        <w:jc w:val="both"/>
        <w:rPr>
          <w:rFonts w:ascii="Montserrat" w:hAnsi="Montserrat"/>
        </w:rPr>
      </w:pPr>
      <w:r w:rsidRPr="00A42955">
        <w:rPr>
          <w:rFonts w:ascii="Montserrat" w:hAnsi="Montserrat"/>
        </w:rPr>
        <w:t xml:space="preserve">In </w:t>
      </w:r>
      <w:r w:rsidRPr="00A42955">
        <w:rPr>
          <w:rFonts w:ascii="Montserrat" w:hAnsi="Montserrat"/>
          <w:u w:val="single"/>
        </w:rPr>
        <w:t xml:space="preserve">year 10, </w:t>
      </w:r>
      <w:r w:rsidRPr="00A42955">
        <w:rPr>
          <w:rFonts w:ascii="Montserrat" w:hAnsi="Montserrat"/>
        </w:rPr>
        <w:t xml:space="preserve">174 students identified as White British, 10 as Pakistani. </w:t>
      </w:r>
    </w:p>
    <w:p w14:paraId="3375498C" w14:textId="77777777" w:rsidR="00240F40" w:rsidRPr="00A42955" w:rsidRDefault="00000000" w:rsidP="00844DC1">
      <w:pPr>
        <w:spacing w:before="0" w:after="0"/>
        <w:ind w:right="-306"/>
        <w:jc w:val="both"/>
        <w:rPr>
          <w:rFonts w:ascii="Montserrat" w:hAnsi="Montserrat"/>
        </w:rPr>
      </w:pPr>
      <w:r w:rsidRPr="00A42955">
        <w:rPr>
          <w:rFonts w:ascii="Montserrat" w:hAnsi="Montserrat"/>
        </w:rPr>
        <w:t>The other three largest ethnic groups were Indian, White and Black African and White and Black Caribbean.</w:t>
      </w:r>
    </w:p>
    <w:p w14:paraId="35935C9F" w14:textId="77777777" w:rsidR="00240F40" w:rsidRPr="00A42955" w:rsidRDefault="00240F40" w:rsidP="00844DC1">
      <w:pPr>
        <w:spacing w:before="0" w:after="0"/>
        <w:ind w:left="-567" w:right="-306" w:firstLine="567"/>
        <w:jc w:val="both"/>
        <w:rPr>
          <w:rFonts w:ascii="Montserrat" w:hAnsi="Montserrat"/>
        </w:rPr>
      </w:pPr>
    </w:p>
    <w:p w14:paraId="715514A7" w14:textId="77777777" w:rsidR="00240F40" w:rsidRPr="00A42955" w:rsidRDefault="00000000" w:rsidP="00844DC1">
      <w:pPr>
        <w:spacing w:before="0" w:after="0"/>
        <w:ind w:left="-567" w:right="-306" w:firstLine="567"/>
        <w:jc w:val="both"/>
        <w:rPr>
          <w:rFonts w:ascii="Montserrat" w:hAnsi="Montserrat"/>
        </w:rPr>
      </w:pPr>
      <w:r w:rsidRPr="00A42955">
        <w:rPr>
          <w:rFonts w:ascii="Montserrat" w:hAnsi="Montserrat"/>
        </w:rPr>
        <w:t xml:space="preserve">In </w:t>
      </w:r>
      <w:r w:rsidRPr="00A42955">
        <w:rPr>
          <w:rFonts w:ascii="Montserrat" w:hAnsi="Montserrat"/>
          <w:u w:val="single"/>
        </w:rPr>
        <w:t>year 11,</w:t>
      </w:r>
      <w:r w:rsidRPr="00A42955">
        <w:rPr>
          <w:rFonts w:ascii="Montserrat" w:hAnsi="Montserrat"/>
        </w:rPr>
        <w:t xml:space="preserve"> 139 students identified as White British, 9 as Black African. </w:t>
      </w:r>
    </w:p>
    <w:p w14:paraId="68064327" w14:textId="77777777" w:rsidR="00240F40" w:rsidRPr="00A42955" w:rsidRDefault="00000000" w:rsidP="00844DC1">
      <w:pPr>
        <w:spacing w:before="0" w:after="0"/>
        <w:ind w:left="-567" w:right="-306" w:firstLine="567"/>
        <w:jc w:val="both"/>
        <w:rPr>
          <w:rFonts w:ascii="Montserrat" w:hAnsi="Montserrat"/>
        </w:rPr>
      </w:pPr>
      <w:r w:rsidRPr="00A42955">
        <w:rPr>
          <w:rFonts w:ascii="Montserrat" w:hAnsi="Montserrat"/>
        </w:rPr>
        <w:t xml:space="preserve">The other three largest ethnic groups were White Eastern European, Pakistani and Indian. </w:t>
      </w:r>
    </w:p>
    <w:p w14:paraId="534B0C01" w14:textId="77777777" w:rsidR="00240F40" w:rsidRPr="00A42955" w:rsidRDefault="00240F40" w:rsidP="00844DC1">
      <w:pPr>
        <w:spacing w:before="0" w:after="0"/>
        <w:ind w:left="-567" w:right="-306" w:firstLine="567"/>
        <w:jc w:val="both"/>
        <w:rPr>
          <w:rFonts w:ascii="Montserrat" w:hAnsi="Montserrat"/>
        </w:rPr>
      </w:pPr>
    </w:p>
    <w:p w14:paraId="01185E3B" w14:textId="77777777" w:rsidR="00240F40" w:rsidRPr="00A42955" w:rsidRDefault="00000000" w:rsidP="00844DC1">
      <w:pPr>
        <w:spacing w:before="0" w:after="0"/>
        <w:ind w:left="-567" w:right="-306" w:firstLine="567"/>
        <w:jc w:val="both"/>
        <w:rPr>
          <w:rFonts w:ascii="Montserrat" w:hAnsi="Montserrat"/>
        </w:rPr>
      </w:pPr>
      <w:r w:rsidRPr="00A42955">
        <w:rPr>
          <w:rFonts w:ascii="Montserrat" w:hAnsi="Montserrat"/>
        </w:rPr>
        <w:t xml:space="preserve">In our </w:t>
      </w:r>
      <w:r w:rsidRPr="00A42955">
        <w:rPr>
          <w:rFonts w:ascii="Montserrat" w:hAnsi="Montserrat"/>
          <w:u w:val="single"/>
        </w:rPr>
        <w:t>P16 cohort,</w:t>
      </w:r>
      <w:r w:rsidRPr="00A42955">
        <w:rPr>
          <w:rFonts w:ascii="Montserrat" w:hAnsi="Montserrat"/>
        </w:rPr>
        <w:t xml:space="preserve"> 164 students identified as White British, 19 as Pakistani. </w:t>
      </w:r>
    </w:p>
    <w:p w14:paraId="1E4080C1" w14:textId="4B1206DE" w:rsidR="00240F40" w:rsidRPr="00A42955" w:rsidRDefault="00000000" w:rsidP="00844DC1">
      <w:pPr>
        <w:spacing w:before="0" w:after="0"/>
        <w:ind w:left="-567" w:right="-306" w:firstLine="567"/>
        <w:jc w:val="both"/>
        <w:rPr>
          <w:rFonts w:ascii="Montserrat" w:hAnsi="Montserrat"/>
        </w:rPr>
      </w:pPr>
      <w:r w:rsidRPr="00A42955">
        <w:rPr>
          <w:rFonts w:ascii="Montserrat" w:hAnsi="Montserrat"/>
        </w:rPr>
        <w:t xml:space="preserve">The other three largest ethnic groups were White English, Indian and Black African. </w:t>
      </w:r>
    </w:p>
    <w:p w14:paraId="2B982998" w14:textId="77777777" w:rsidR="00240F40" w:rsidRPr="00A42955" w:rsidRDefault="00240F40">
      <w:pPr>
        <w:spacing w:before="0" w:after="0"/>
        <w:ind w:left="-567" w:right="-307"/>
        <w:rPr>
          <w:rFonts w:ascii="Montserrat" w:hAnsi="Montserrat"/>
        </w:rPr>
      </w:pPr>
    </w:p>
    <w:p w14:paraId="65F90DD5" w14:textId="489DDB57" w:rsidR="00240F40" w:rsidRPr="00A42955" w:rsidRDefault="00000000" w:rsidP="00844DC1">
      <w:pPr>
        <w:spacing w:before="0" w:after="0"/>
        <w:ind w:left="-567" w:right="-7" w:firstLine="567"/>
        <w:jc w:val="both"/>
        <w:rPr>
          <w:rFonts w:ascii="Montserrat" w:hAnsi="Montserrat"/>
          <w:b/>
          <w:highlight w:val="white"/>
        </w:rPr>
      </w:pPr>
      <w:r w:rsidRPr="00A42955">
        <w:rPr>
          <w:rFonts w:ascii="Montserrat" w:hAnsi="Montserrat"/>
          <w:b/>
          <w:highlight w:val="white"/>
        </w:rPr>
        <w:t>English as an additional language (EAL)</w:t>
      </w:r>
    </w:p>
    <w:p w14:paraId="1E94A49F" w14:textId="77777777" w:rsidR="00240F40" w:rsidRPr="00A42955" w:rsidRDefault="00000000" w:rsidP="00844DC1">
      <w:pPr>
        <w:numPr>
          <w:ilvl w:val="0"/>
          <w:numId w:val="5"/>
        </w:numPr>
        <w:spacing w:before="0" w:after="0"/>
        <w:ind w:right="-7"/>
        <w:jc w:val="both"/>
        <w:rPr>
          <w:rFonts w:ascii="Montserrat" w:hAnsi="Montserrat"/>
          <w:highlight w:val="white"/>
        </w:rPr>
      </w:pPr>
      <w:r w:rsidRPr="00A42955">
        <w:rPr>
          <w:rFonts w:ascii="Montserrat" w:hAnsi="Montserrat"/>
          <w:highlight w:val="white"/>
        </w:rPr>
        <w:t>SJC leads on EAL and drives initiatives as well as supporting students.</w:t>
      </w:r>
    </w:p>
    <w:p w14:paraId="477C29B3" w14:textId="77777777" w:rsidR="00240F40" w:rsidRPr="00A42955" w:rsidRDefault="00000000" w:rsidP="00844DC1">
      <w:pPr>
        <w:numPr>
          <w:ilvl w:val="0"/>
          <w:numId w:val="5"/>
        </w:numPr>
        <w:spacing w:before="0" w:after="0"/>
        <w:ind w:right="-7"/>
        <w:jc w:val="both"/>
        <w:rPr>
          <w:rFonts w:ascii="Montserrat" w:hAnsi="Montserrat"/>
          <w:highlight w:val="white"/>
        </w:rPr>
      </w:pPr>
      <w:r w:rsidRPr="00A42955">
        <w:rPr>
          <w:rFonts w:ascii="Montserrat" w:hAnsi="Montserrat"/>
          <w:highlight w:val="white"/>
        </w:rPr>
        <w:t xml:space="preserve">Since 2018 there has been a continued growth in EAL students attending PGS. </w:t>
      </w:r>
    </w:p>
    <w:p w14:paraId="01588BE0" w14:textId="77777777" w:rsidR="00240F40" w:rsidRPr="00A42955" w:rsidRDefault="00000000" w:rsidP="00844DC1">
      <w:pPr>
        <w:numPr>
          <w:ilvl w:val="0"/>
          <w:numId w:val="5"/>
        </w:numPr>
        <w:spacing w:before="0" w:after="0"/>
        <w:ind w:right="-7"/>
        <w:jc w:val="both"/>
        <w:rPr>
          <w:rFonts w:ascii="Montserrat" w:hAnsi="Montserrat"/>
          <w:highlight w:val="white"/>
        </w:rPr>
      </w:pPr>
      <w:r w:rsidRPr="00A42955">
        <w:rPr>
          <w:rFonts w:ascii="Montserrat" w:hAnsi="Montserrat"/>
          <w:highlight w:val="white"/>
        </w:rPr>
        <w:t xml:space="preserve">As of our current cohort, we have 234 on roll. </w:t>
      </w:r>
    </w:p>
    <w:p w14:paraId="3CFACDAB" w14:textId="77777777" w:rsidR="00240F40" w:rsidRPr="00A42955" w:rsidRDefault="00000000" w:rsidP="00844DC1">
      <w:pPr>
        <w:numPr>
          <w:ilvl w:val="0"/>
          <w:numId w:val="5"/>
        </w:numPr>
        <w:spacing w:before="0" w:after="0"/>
        <w:ind w:right="-7"/>
        <w:jc w:val="both"/>
        <w:rPr>
          <w:rFonts w:ascii="Montserrat" w:hAnsi="Montserrat"/>
          <w:highlight w:val="white"/>
        </w:rPr>
      </w:pPr>
      <w:r w:rsidRPr="00A42955">
        <w:rPr>
          <w:rFonts w:ascii="Montserrat" w:hAnsi="Montserrat"/>
          <w:highlight w:val="white"/>
        </w:rPr>
        <w:t>We have 41 different languages spoken, other than English spoken in school.</w:t>
      </w:r>
    </w:p>
    <w:p w14:paraId="7CB0E2EC" w14:textId="77777777" w:rsidR="00240F40" w:rsidRPr="00A42955" w:rsidRDefault="00000000" w:rsidP="00844DC1">
      <w:pPr>
        <w:numPr>
          <w:ilvl w:val="0"/>
          <w:numId w:val="5"/>
        </w:numPr>
        <w:spacing w:before="0" w:after="0"/>
        <w:ind w:right="-7"/>
        <w:jc w:val="both"/>
        <w:rPr>
          <w:rFonts w:ascii="Montserrat" w:hAnsi="Montserrat"/>
          <w:highlight w:val="white"/>
        </w:rPr>
      </w:pPr>
      <w:r w:rsidRPr="00A42955">
        <w:rPr>
          <w:rFonts w:ascii="Montserrat" w:hAnsi="Montserrat"/>
          <w:highlight w:val="white"/>
        </w:rPr>
        <w:t xml:space="preserve">Aside from English, the three most commonly spoken languages are Urdu, Punjabi and Polish. </w:t>
      </w:r>
    </w:p>
    <w:p w14:paraId="28FE802E" w14:textId="77777777" w:rsidR="00240F40" w:rsidRPr="00A42955" w:rsidRDefault="00000000" w:rsidP="00844DC1">
      <w:pPr>
        <w:numPr>
          <w:ilvl w:val="0"/>
          <w:numId w:val="5"/>
        </w:numPr>
        <w:spacing w:before="0" w:after="0"/>
        <w:ind w:right="-7"/>
        <w:jc w:val="both"/>
        <w:rPr>
          <w:rFonts w:ascii="Montserrat" w:hAnsi="Montserrat"/>
          <w:highlight w:val="white"/>
        </w:rPr>
      </w:pPr>
      <w:r w:rsidRPr="00A42955">
        <w:rPr>
          <w:rFonts w:ascii="Montserrat" w:hAnsi="Montserrat"/>
          <w:highlight w:val="white"/>
        </w:rPr>
        <w:t xml:space="preserve">EAL students are Identified on ClassCharts seating plans to support teaching and learning. </w:t>
      </w:r>
    </w:p>
    <w:p w14:paraId="468835B5" w14:textId="77777777" w:rsidR="00240F40" w:rsidRPr="00A42955" w:rsidRDefault="00000000" w:rsidP="00844DC1">
      <w:pPr>
        <w:numPr>
          <w:ilvl w:val="0"/>
          <w:numId w:val="5"/>
        </w:numPr>
        <w:spacing w:before="0" w:after="0"/>
        <w:ind w:right="-7"/>
        <w:jc w:val="both"/>
        <w:rPr>
          <w:rFonts w:ascii="Montserrat" w:hAnsi="Montserrat"/>
          <w:highlight w:val="white"/>
        </w:rPr>
      </w:pPr>
      <w:r w:rsidRPr="00A42955">
        <w:rPr>
          <w:rFonts w:ascii="Montserrat" w:hAnsi="Montserrat"/>
          <w:highlight w:val="white"/>
        </w:rPr>
        <w:t>SJC leads on support groups and sessions with students depending on proficiency scales.(A being new to English, E being fluent.)</w:t>
      </w:r>
    </w:p>
    <w:p w14:paraId="72814827" w14:textId="77777777" w:rsidR="00240F40" w:rsidRPr="00A42955" w:rsidRDefault="00000000" w:rsidP="00844DC1">
      <w:pPr>
        <w:numPr>
          <w:ilvl w:val="0"/>
          <w:numId w:val="5"/>
        </w:numPr>
        <w:spacing w:before="0" w:after="0"/>
        <w:ind w:right="-7"/>
        <w:jc w:val="both"/>
        <w:rPr>
          <w:rFonts w:ascii="Montserrat" w:hAnsi="Montserrat"/>
          <w:highlight w:val="white"/>
        </w:rPr>
      </w:pPr>
      <w:r w:rsidRPr="00A42955">
        <w:rPr>
          <w:rFonts w:ascii="Montserrat" w:hAnsi="Montserrat"/>
          <w:highlight w:val="white"/>
        </w:rPr>
        <w:lastRenderedPageBreak/>
        <w:t xml:space="preserve">Students are supported to complete exams in their home language </w:t>
      </w:r>
      <w:proofErr w:type="spellStart"/>
      <w:r w:rsidRPr="00A42955">
        <w:rPr>
          <w:rFonts w:ascii="Montserrat" w:hAnsi="Montserrat"/>
          <w:highlight w:val="white"/>
        </w:rPr>
        <w:t>subject.SJC</w:t>
      </w:r>
      <w:proofErr w:type="spellEnd"/>
      <w:r w:rsidRPr="00A42955">
        <w:rPr>
          <w:rFonts w:ascii="Montserrat" w:hAnsi="Montserrat"/>
          <w:highlight w:val="white"/>
        </w:rPr>
        <w:t xml:space="preserve"> oversees a year round action plan, linked to assessment and intervention when required.</w:t>
      </w:r>
    </w:p>
    <w:p w14:paraId="64B9F37B" w14:textId="77777777" w:rsidR="00240F40" w:rsidRPr="00A42955" w:rsidRDefault="00240F40">
      <w:pPr>
        <w:spacing w:before="0" w:after="0"/>
        <w:ind w:left="-567" w:right="-307" w:firstLine="567"/>
        <w:rPr>
          <w:rFonts w:ascii="Montserrat" w:eastAsia="Cambria" w:hAnsi="Montserrat" w:cs="Cambria"/>
          <w:b/>
          <w:sz w:val="18"/>
          <w:szCs w:val="18"/>
        </w:rPr>
      </w:pPr>
    </w:p>
    <w:p w14:paraId="4CBEA481" w14:textId="77777777" w:rsidR="00240F40" w:rsidRPr="00A42955" w:rsidRDefault="00000000">
      <w:pPr>
        <w:spacing w:before="0" w:after="0"/>
        <w:ind w:left="-567" w:right="-307" w:firstLine="567"/>
        <w:rPr>
          <w:rFonts w:ascii="Montserrat" w:eastAsia="Cambria" w:hAnsi="Montserrat" w:cs="Cambria"/>
          <w:b/>
          <w:sz w:val="18"/>
          <w:szCs w:val="18"/>
        </w:rPr>
      </w:pPr>
      <w:r w:rsidRPr="00A42955">
        <w:rPr>
          <w:rFonts w:ascii="Montserrat" w:eastAsia="Cambria" w:hAnsi="Montserrat" w:cs="Cambria"/>
          <w:b/>
          <w:sz w:val="18"/>
          <w:szCs w:val="18"/>
        </w:rPr>
        <w:t>Correct as of October 2023.</w:t>
      </w:r>
    </w:p>
    <w:p w14:paraId="48B9B524" w14:textId="77777777" w:rsidR="00240F40" w:rsidRDefault="00240F40">
      <w:pPr>
        <w:spacing w:before="0" w:after="0"/>
        <w:ind w:left="-567" w:right="-307" w:firstLine="567"/>
        <w:rPr>
          <w:rFonts w:ascii="Cambria" w:eastAsia="Cambria" w:hAnsi="Cambria" w:cs="Cambria"/>
          <w:b/>
          <w:sz w:val="18"/>
          <w:szCs w:val="18"/>
        </w:rPr>
      </w:pPr>
    </w:p>
    <w:tbl>
      <w:tblPr>
        <w:tblStyle w:val="a6"/>
        <w:tblW w:w="8789" w:type="dxa"/>
        <w:tblInd w:w="26" w:type="dxa"/>
        <w:tblLayout w:type="fixed"/>
        <w:tblLook w:val="0400" w:firstRow="0" w:lastRow="0" w:firstColumn="0" w:lastColumn="0" w:noHBand="0" w:noVBand="1"/>
      </w:tblPr>
      <w:tblGrid>
        <w:gridCol w:w="851"/>
        <w:gridCol w:w="992"/>
        <w:gridCol w:w="850"/>
        <w:gridCol w:w="993"/>
        <w:gridCol w:w="1134"/>
        <w:gridCol w:w="992"/>
        <w:gridCol w:w="992"/>
        <w:gridCol w:w="992"/>
        <w:gridCol w:w="993"/>
      </w:tblGrid>
      <w:tr w:rsidR="00240F40" w14:paraId="2B9C3AC6" w14:textId="77777777">
        <w:trPr>
          <w:trHeight w:val="240"/>
        </w:trPr>
        <w:tc>
          <w:tcPr>
            <w:tcW w:w="851" w:type="dxa"/>
            <w:tcBorders>
              <w:top w:val="nil"/>
              <w:left w:val="nil"/>
              <w:bottom w:val="single" w:sz="4" w:space="0" w:color="FFFFFF"/>
              <w:right w:val="single" w:sz="4" w:space="0" w:color="FFFFFF"/>
            </w:tcBorders>
            <w:shd w:val="clear" w:color="auto" w:fill="B7DEE8"/>
            <w:vAlign w:val="bottom"/>
          </w:tcPr>
          <w:p w14:paraId="1766FC79" w14:textId="77777777" w:rsidR="00240F40" w:rsidRDefault="00240F40">
            <w:pPr>
              <w:spacing w:before="0"/>
              <w:rPr>
                <w:rFonts w:ascii="Times New Roman" w:eastAsia="Times New Roman" w:hAnsi="Times New Roman" w:cs="Times New Roman"/>
                <w:sz w:val="24"/>
                <w:szCs w:val="24"/>
              </w:rPr>
            </w:pPr>
          </w:p>
        </w:tc>
        <w:tc>
          <w:tcPr>
            <w:tcW w:w="992" w:type="dxa"/>
            <w:tcBorders>
              <w:top w:val="nil"/>
              <w:left w:val="single" w:sz="4" w:space="0" w:color="FFFFFF"/>
              <w:bottom w:val="single" w:sz="4" w:space="0" w:color="FFFFFF"/>
              <w:right w:val="single" w:sz="4" w:space="0" w:color="FFFFFF"/>
            </w:tcBorders>
            <w:shd w:val="clear" w:color="auto" w:fill="DAEEF3"/>
            <w:vAlign w:val="bottom"/>
          </w:tcPr>
          <w:p w14:paraId="64F071FD"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Year 7</w:t>
            </w:r>
          </w:p>
        </w:tc>
        <w:tc>
          <w:tcPr>
            <w:tcW w:w="850" w:type="dxa"/>
            <w:tcBorders>
              <w:top w:val="nil"/>
              <w:left w:val="single" w:sz="4" w:space="0" w:color="FFFFFF"/>
              <w:bottom w:val="single" w:sz="4" w:space="0" w:color="FFFFFF"/>
              <w:right w:val="single" w:sz="4" w:space="0" w:color="FFFFFF"/>
            </w:tcBorders>
            <w:shd w:val="clear" w:color="auto" w:fill="DAEEF3"/>
            <w:vAlign w:val="bottom"/>
          </w:tcPr>
          <w:p w14:paraId="7751F469"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Year 8</w:t>
            </w:r>
          </w:p>
        </w:tc>
        <w:tc>
          <w:tcPr>
            <w:tcW w:w="993" w:type="dxa"/>
            <w:tcBorders>
              <w:top w:val="nil"/>
              <w:left w:val="single" w:sz="4" w:space="0" w:color="FFFFFF"/>
              <w:bottom w:val="single" w:sz="4" w:space="0" w:color="FFFFFF"/>
              <w:right w:val="single" w:sz="4" w:space="0" w:color="FFFFFF"/>
            </w:tcBorders>
            <w:shd w:val="clear" w:color="auto" w:fill="DAEEF3"/>
            <w:vAlign w:val="bottom"/>
          </w:tcPr>
          <w:p w14:paraId="1E1A69DD"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Year 9</w:t>
            </w:r>
          </w:p>
        </w:tc>
        <w:tc>
          <w:tcPr>
            <w:tcW w:w="1134" w:type="dxa"/>
            <w:tcBorders>
              <w:top w:val="nil"/>
              <w:left w:val="single" w:sz="4" w:space="0" w:color="FFFFFF"/>
              <w:bottom w:val="single" w:sz="4" w:space="0" w:color="FFFFFF"/>
              <w:right w:val="single" w:sz="4" w:space="0" w:color="FFFFFF"/>
            </w:tcBorders>
            <w:shd w:val="clear" w:color="auto" w:fill="DAEEF3"/>
            <w:vAlign w:val="bottom"/>
          </w:tcPr>
          <w:p w14:paraId="765C17BA"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Year 10</w:t>
            </w:r>
          </w:p>
        </w:tc>
        <w:tc>
          <w:tcPr>
            <w:tcW w:w="992" w:type="dxa"/>
            <w:tcBorders>
              <w:top w:val="nil"/>
              <w:left w:val="single" w:sz="4" w:space="0" w:color="FFFFFF"/>
              <w:bottom w:val="single" w:sz="4" w:space="0" w:color="FFFFFF"/>
              <w:right w:val="single" w:sz="4" w:space="0" w:color="FFFFFF"/>
            </w:tcBorders>
            <w:shd w:val="clear" w:color="auto" w:fill="DAEEF3"/>
            <w:vAlign w:val="bottom"/>
          </w:tcPr>
          <w:p w14:paraId="46072F9C"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Year 11</w:t>
            </w:r>
          </w:p>
        </w:tc>
        <w:tc>
          <w:tcPr>
            <w:tcW w:w="992" w:type="dxa"/>
            <w:tcBorders>
              <w:top w:val="nil"/>
              <w:left w:val="single" w:sz="4" w:space="0" w:color="FFFFFF"/>
              <w:bottom w:val="single" w:sz="4" w:space="0" w:color="FFFFFF"/>
              <w:right w:val="single" w:sz="4" w:space="0" w:color="FFFFFF"/>
            </w:tcBorders>
            <w:shd w:val="clear" w:color="auto" w:fill="DAEEF3"/>
            <w:vAlign w:val="bottom"/>
          </w:tcPr>
          <w:p w14:paraId="1CBA4306"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Year 12</w:t>
            </w:r>
          </w:p>
        </w:tc>
        <w:tc>
          <w:tcPr>
            <w:tcW w:w="992" w:type="dxa"/>
            <w:tcBorders>
              <w:top w:val="nil"/>
              <w:left w:val="single" w:sz="4" w:space="0" w:color="FFFFFF"/>
              <w:bottom w:val="single" w:sz="4" w:space="0" w:color="FFFFFF"/>
              <w:right w:val="single" w:sz="4" w:space="0" w:color="FFFFFF"/>
            </w:tcBorders>
            <w:shd w:val="clear" w:color="auto" w:fill="DAEEF3"/>
            <w:vAlign w:val="bottom"/>
          </w:tcPr>
          <w:p w14:paraId="30A9FE5E"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Year 13</w:t>
            </w:r>
          </w:p>
        </w:tc>
        <w:tc>
          <w:tcPr>
            <w:tcW w:w="993" w:type="dxa"/>
            <w:tcBorders>
              <w:top w:val="nil"/>
              <w:left w:val="single" w:sz="4" w:space="0" w:color="FFFFFF"/>
              <w:bottom w:val="single" w:sz="4" w:space="0" w:color="FFFFFF"/>
              <w:right w:val="nil"/>
            </w:tcBorders>
            <w:shd w:val="clear" w:color="auto" w:fill="DAEEF3"/>
            <w:vAlign w:val="bottom"/>
          </w:tcPr>
          <w:p w14:paraId="0490370A"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Total</w:t>
            </w:r>
          </w:p>
        </w:tc>
      </w:tr>
      <w:tr w:rsidR="00240F40" w14:paraId="44FC8A5C" w14:textId="77777777">
        <w:trPr>
          <w:trHeight w:val="240"/>
        </w:trPr>
        <w:tc>
          <w:tcPr>
            <w:tcW w:w="851" w:type="dxa"/>
            <w:tcBorders>
              <w:top w:val="nil"/>
              <w:left w:val="nil"/>
              <w:bottom w:val="nil"/>
              <w:right w:val="single" w:sz="4" w:space="0" w:color="FFFFFF"/>
            </w:tcBorders>
            <w:shd w:val="clear" w:color="auto" w:fill="B7DEE8"/>
            <w:vAlign w:val="bottom"/>
          </w:tcPr>
          <w:p w14:paraId="238783FD" w14:textId="77777777" w:rsidR="00240F40" w:rsidRDefault="00000000">
            <w:pPr>
              <w:spacing w:before="0"/>
              <w:rPr>
                <w:rFonts w:ascii="Cambria" w:eastAsia="Cambria" w:hAnsi="Cambria" w:cs="Cambria"/>
                <w:b/>
                <w:color w:val="31869B"/>
                <w:sz w:val="18"/>
                <w:szCs w:val="18"/>
              </w:rPr>
            </w:pPr>
            <w:r>
              <w:rPr>
                <w:rFonts w:ascii="Cambria" w:eastAsia="Cambria" w:hAnsi="Cambria" w:cs="Cambria"/>
                <w:b/>
                <w:color w:val="31869B"/>
                <w:sz w:val="18"/>
                <w:szCs w:val="18"/>
              </w:rPr>
              <w:t>EAL</w:t>
            </w:r>
          </w:p>
        </w:tc>
        <w:tc>
          <w:tcPr>
            <w:tcW w:w="992" w:type="dxa"/>
            <w:tcBorders>
              <w:top w:val="nil"/>
              <w:left w:val="single" w:sz="4" w:space="0" w:color="FFFFFF"/>
              <w:bottom w:val="nil"/>
              <w:right w:val="single" w:sz="4" w:space="0" w:color="FFFFFF"/>
            </w:tcBorders>
            <w:shd w:val="clear" w:color="auto" w:fill="DAEEF3"/>
            <w:vAlign w:val="bottom"/>
          </w:tcPr>
          <w:p w14:paraId="20DF5462"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21 (9%)</w:t>
            </w:r>
          </w:p>
        </w:tc>
        <w:tc>
          <w:tcPr>
            <w:tcW w:w="850" w:type="dxa"/>
            <w:tcBorders>
              <w:top w:val="nil"/>
              <w:left w:val="single" w:sz="4" w:space="0" w:color="FFFFFF"/>
              <w:bottom w:val="nil"/>
              <w:right w:val="single" w:sz="4" w:space="0" w:color="FFFFFF"/>
            </w:tcBorders>
            <w:shd w:val="clear" w:color="auto" w:fill="DAEEF3"/>
            <w:vAlign w:val="bottom"/>
          </w:tcPr>
          <w:p w14:paraId="32B4F46A"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35 (15.3%0</w:t>
            </w:r>
          </w:p>
        </w:tc>
        <w:tc>
          <w:tcPr>
            <w:tcW w:w="993" w:type="dxa"/>
            <w:tcBorders>
              <w:top w:val="nil"/>
              <w:left w:val="single" w:sz="4" w:space="0" w:color="FFFFFF"/>
              <w:bottom w:val="nil"/>
              <w:right w:val="single" w:sz="4" w:space="0" w:color="FFFFFF"/>
            </w:tcBorders>
            <w:shd w:val="clear" w:color="auto" w:fill="DAEEF3"/>
            <w:vAlign w:val="bottom"/>
          </w:tcPr>
          <w:p w14:paraId="631164EA"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43 (19.8%)</w:t>
            </w:r>
          </w:p>
        </w:tc>
        <w:tc>
          <w:tcPr>
            <w:tcW w:w="1134" w:type="dxa"/>
            <w:tcBorders>
              <w:top w:val="nil"/>
              <w:left w:val="single" w:sz="4" w:space="0" w:color="FFFFFF"/>
              <w:bottom w:val="nil"/>
              <w:right w:val="single" w:sz="4" w:space="0" w:color="FFFFFF"/>
            </w:tcBorders>
            <w:shd w:val="clear" w:color="auto" w:fill="DAEEF3"/>
            <w:vAlign w:val="bottom"/>
          </w:tcPr>
          <w:p w14:paraId="2D59601E"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37 (16.4%)</w:t>
            </w:r>
          </w:p>
        </w:tc>
        <w:tc>
          <w:tcPr>
            <w:tcW w:w="992" w:type="dxa"/>
            <w:tcBorders>
              <w:top w:val="nil"/>
              <w:left w:val="single" w:sz="4" w:space="0" w:color="FFFFFF"/>
              <w:bottom w:val="nil"/>
              <w:right w:val="single" w:sz="4" w:space="0" w:color="FFFFFF"/>
            </w:tcBorders>
            <w:shd w:val="clear" w:color="auto" w:fill="DAEEF3"/>
            <w:vAlign w:val="bottom"/>
          </w:tcPr>
          <w:p w14:paraId="58C92315"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49 (24.7%)</w:t>
            </w:r>
          </w:p>
        </w:tc>
        <w:tc>
          <w:tcPr>
            <w:tcW w:w="992" w:type="dxa"/>
            <w:tcBorders>
              <w:top w:val="nil"/>
              <w:left w:val="single" w:sz="4" w:space="0" w:color="FFFFFF"/>
              <w:bottom w:val="nil"/>
              <w:right w:val="single" w:sz="4" w:space="0" w:color="FFFFFF"/>
            </w:tcBorders>
            <w:shd w:val="clear" w:color="auto" w:fill="DAEEF3"/>
            <w:vAlign w:val="bottom"/>
          </w:tcPr>
          <w:p w14:paraId="3753C1B5"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26 (22%)</w:t>
            </w:r>
          </w:p>
        </w:tc>
        <w:tc>
          <w:tcPr>
            <w:tcW w:w="992" w:type="dxa"/>
            <w:tcBorders>
              <w:top w:val="nil"/>
              <w:left w:val="single" w:sz="4" w:space="0" w:color="FFFFFF"/>
              <w:bottom w:val="nil"/>
              <w:right w:val="single" w:sz="4" w:space="0" w:color="FFFFFF"/>
            </w:tcBorders>
            <w:shd w:val="clear" w:color="auto" w:fill="DAEEF3"/>
            <w:vAlign w:val="bottom"/>
          </w:tcPr>
          <w:p w14:paraId="233B17DE"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23 (19.5%)</w:t>
            </w:r>
          </w:p>
        </w:tc>
        <w:tc>
          <w:tcPr>
            <w:tcW w:w="993" w:type="dxa"/>
            <w:tcBorders>
              <w:top w:val="nil"/>
              <w:left w:val="single" w:sz="4" w:space="0" w:color="FFFFFF"/>
              <w:bottom w:val="nil"/>
              <w:right w:val="nil"/>
            </w:tcBorders>
            <w:shd w:val="clear" w:color="auto" w:fill="DAEEF3"/>
            <w:vAlign w:val="bottom"/>
          </w:tcPr>
          <w:p w14:paraId="2D0F74B2" w14:textId="77777777" w:rsidR="00240F40" w:rsidRDefault="00000000">
            <w:pPr>
              <w:spacing w:before="0"/>
              <w:jc w:val="center"/>
              <w:rPr>
                <w:rFonts w:ascii="Cambria" w:eastAsia="Cambria" w:hAnsi="Cambria" w:cs="Cambria"/>
                <w:b/>
                <w:color w:val="31869B"/>
                <w:sz w:val="18"/>
                <w:szCs w:val="18"/>
              </w:rPr>
            </w:pPr>
            <w:r>
              <w:rPr>
                <w:rFonts w:ascii="Cambria" w:eastAsia="Cambria" w:hAnsi="Cambria" w:cs="Cambria"/>
                <w:b/>
                <w:color w:val="31869B"/>
                <w:sz w:val="18"/>
                <w:szCs w:val="18"/>
              </w:rPr>
              <w:t>234 (17.5%)</w:t>
            </w:r>
          </w:p>
        </w:tc>
      </w:tr>
    </w:tbl>
    <w:p w14:paraId="2754C005" w14:textId="77777777" w:rsidR="00240F40" w:rsidRDefault="00240F40">
      <w:pPr>
        <w:spacing w:before="0" w:after="0"/>
        <w:ind w:left="-567" w:right="-307" w:firstLine="567"/>
        <w:rPr>
          <w:b/>
        </w:rPr>
      </w:pPr>
    </w:p>
    <w:p w14:paraId="21C1F123" w14:textId="638DBF9F" w:rsidR="00240F40" w:rsidRPr="00A42955" w:rsidRDefault="00000000" w:rsidP="00844DC1">
      <w:pPr>
        <w:spacing w:before="0" w:after="0"/>
        <w:ind w:left="-567" w:right="-307" w:firstLine="567"/>
        <w:jc w:val="both"/>
        <w:rPr>
          <w:rFonts w:ascii="Montserrat" w:hAnsi="Montserrat"/>
          <w:b/>
        </w:rPr>
      </w:pPr>
      <w:r w:rsidRPr="00A42955">
        <w:rPr>
          <w:rFonts w:ascii="Montserrat" w:hAnsi="Montserrat"/>
          <w:b/>
        </w:rPr>
        <w:t>Gender</w:t>
      </w:r>
    </w:p>
    <w:p w14:paraId="284C7FCB" w14:textId="77777777" w:rsidR="00240F40" w:rsidRPr="00A42955" w:rsidRDefault="00000000" w:rsidP="00844DC1">
      <w:pPr>
        <w:spacing w:before="0" w:after="0"/>
        <w:ind w:right="-7"/>
        <w:jc w:val="both"/>
        <w:rPr>
          <w:rFonts w:ascii="Montserrat" w:hAnsi="Montserrat"/>
        </w:rPr>
      </w:pPr>
      <w:r w:rsidRPr="00A42955">
        <w:rPr>
          <w:rFonts w:ascii="Montserrat" w:hAnsi="Montserrat"/>
        </w:rPr>
        <w:t>In year 7: There are more males (59.8%), than females (40.2%).</w:t>
      </w:r>
    </w:p>
    <w:p w14:paraId="19CF4B71" w14:textId="77777777" w:rsidR="00240F40" w:rsidRPr="00A42955" w:rsidRDefault="00000000" w:rsidP="00844DC1">
      <w:pPr>
        <w:spacing w:before="0" w:after="0"/>
        <w:ind w:right="-7"/>
        <w:jc w:val="both"/>
        <w:rPr>
          <w:rFonts w:ascii="Montserrat" w:hAnsi="Montserrat"/>
        </w:rPr>
      </w:pPr>
      <w:r w:rsidRPr="00A42955">
        <w:rPr>
          <w:rFonts w:ascii="Montserrat" w:hAnsi="Montserrat"/>
        </w:rPr>
        <w:t xml:space="preserve">In year 8: There is a more even distribution of males (50.2%) and females (49.8%). </w:t>
      </w:r>
    </w:p>
    <w:p w14:paraId="408DE679" w14:textId="77777777" w:rsidR="00240F40" w:rsidRPr="00A42955" w:rsidRDefault="00000000" w:rsidP="00844DC1">
      <w:pPr>
        <w:spacing w:before="0" w:after="0"/>
        <w:ind w:right="-7"/>
        <w:jc w:val="both"/>
        <w:rPr>
          <w:rFonts w:ascii="Montserrat" w:hAnsi="Montserrat"/>
        </w:rPr>
      </w:pPr>
      <w:r w:rsidRPr="00A42955">
        <w:rPr>
          <w:rFonts w:ascii="Montserrat" w:hAnsi="Montserrat"/>
        </w:rPr>
        <w:t>In year 9: A similar picture to year 8, though more females (51.6%) than males (48.4%).</w:t>
      </w:r>
    </w:p>
    <w:p w14:paraId="1ECF812F" w14:textId="77777777" w:rsidR="00240F40" w:rsidRPr="00A42955" w:rsidRDefault="00000000" w:rsidP="00844DC1">
      <w:pPr>
        <w:spacing w:before="0" w:after="0"/>
        <w:ind w:right="-7"/>
        <w:jc w:val="both"/>
        <w:rPr>
          <w:rFonts w:ascii="Montserrat" w:hAnsi="Montserrat"/>
        </w:rPr>
      </w:pPr>
      <w:r>
        <w:t>I</w:t>
      </w:r>
      <w:r w:rsidRPr="00A42955">
        <w:rPr>
          <w:rFonts w:ascii="Montserrat" w:hAnsi="Montserrat"/>
        </w:rPr>
        <w:t xml:space="preserve">n year 10: A distribution of 48% females and 52% males. </w:t>
      </w:r>
    </w:p>
    <w:p w14:paraId="199B97A8" w14:textId="77777777" w:rsidR="00240F40" w:rsidRPr="00A42955" w:rsidRDefault="00000000" w:rsidP="00844DC1">
      <w:pPr>
        <w:spacing w:before="0" w:after="0"/>
        <w:ind w:right="-7"/>
        <w:jc w:val="both"/>
        <w:rPr>
          <w:rFonts w:ascii="Montserrat" w:hAnsi="Montserrat"/>
        </w:rPr>
      </w:pPr>
      <w:r w:rsidRPr="00A42955">
        <w:rPr>
          <w:rFonts w:ascii="Montserrat" w:hAnsi="Montserrat"/>
        </w:rPr>
        <w:t xml:space="preserve">In year 11: We currently have 54.5% females and 45.5% males. </w:t>
      </w:r>
    </w:p>
    <w:p w14:paraId="0115C8A0" w14:textId="77777777" w:rsidR="00240F40" w:rsidRPr="00A42955" w:rsidRDefault="00000000" w:rsidP="00844DC1">
      <w:pPr>
        <w:spacing w:before="0" w:after="0"/>
        <w:ind w:right="-7"/>
        <w:jc w:val="both"/>
        <w:rPr>
          <w:rFonts w:ascii="Montserrat" w:hAnsi="Montserrat"/>
        </w:rPr>
      </w:pPr>
      <w:r w:rsidRPr="00A42955">
        <w:rPr>
          <w:rFonts w:ascii="Montserrat" w:hAnsi="Montserrat"/>
        </w:rPr>
        <w:t xml:space="preserve">P16: In year 12 percentages are closer with 50.8% females and 49.2% males, in year 13, this shows as 53.4% female and 46.6% male. </w:t>
      </w:r>
    </w:p>
    <w:p w14:paraId="3BBE4544" w14:textId="77777777" w:rsidR="00240F40" w:rsidRPr="00A42955" w:rsidRDefault="00240F40" w:rsidP="00844DC1">
      <w:pPr>
        <w:spacing w:before="0" w:after="0"/>
        <w:ind w:right="-7"/>
        <w:jc w:val="both"/>
        <w:rPr>
          <w:rFonts w:ascii="Montserrat" w:hAnsi="Montserrat"/>
        </w:rPr>
      </w:pPr>
    </w:p>
    <w:p w14:paraId="0D7422D1" w14:textId="77777777" w:rsidR="00240F40" w:rsidRPr="00A42955" w:rsidRDefault="00000000" w:rsidP="00844DC1">
      <w:pPr>
        <w:spacing w:before="0" w:after="0"/>
        <w:ind w:right="-7"/>
        <w:jc w:val="both"/>
        <w:rPr>
          <w:rFonts w:ascii="Montserrat" w:hAnsi="Montserrat"/>
        </w:rPr>
      </w:pPr>
      <w:r w:rsidRPr="00A42955">
        <w:rPr>
          <w:rFonts w:ascii="Montserrat" w:hAnsi="Montserrat"/>
        </w:rPr>
        <w:t xml:space="preserve">Overall in Pudsey Grammar School there are: </w:t>
      </w:r>
    </w:p>
    <w:p w14:paraId="338FDE38" w14:textId="6A095CB7" w:rsidR="00844DC1" w:rsidRPr="00A42955" w:rsidRDefault="00000000" w:rsidP="00844DC1">
      <w:pPr>
        <w:spacing w:before="0" w:after="0"/>
        <w:ind w:right="-7"/>
        <w:jc w:val="both"/>
        <w:rPr>
          <w:rFonts w:ascii="Montserrat" w:hAnsi="Montserrat"/>
        </w:rPr>
      </w:pPr>
      <w:r w:rsidRPr="00A42955">
        <w:rPr>
          <w:rFonts w:ascii="Montserrat" w:hAnsi="Montserrat"/>
        </w:rPr>
        <w:t xml:space="preserve">49.2% female students. </w:t>
      </w:r>
      <w:r w:rsidR="00844DC1">
        <w:rPr>
          <w:rFonts w:ascii="Montserrat" w:hAnsi="Montserrat"/>
        </w:rPr>
        <w:tab/>
      </w:r>
      <w:r w:rsidR="00844DC1" w:rsidRPr="00A42955">
        <w:rPr>
          <w:rFonts w:ascii="Montserrat" w:hAnsi="Montserrat"/>
        </w:rPr>
        <w:t xml:space="preserve">50.8% male students. </w:t>
      </w:r>
    </w:p>
    <w:p w14:paraId="0DA141FF" w14:textId="77777777" w:rsidR="00240F40" w:rsidRPr="00A42955" w:rsidRDefault="00240F40" w:rsidP="00A42955">
      <w:pPr>
        <w:spacing w:before="0" w:after="0"/>
        <w:ind w:right="-307"/>
        <w:jc w:val="both"/>
        <w:rPr>
          <w:rFonts w:ascii="Montserrat" w:hAnsi="Montserrat"/>
        </w:rPr>
      </w:pPr>
    </w:p>
    <w:p w14:paraId="7E6D9A11" w14:textId="77777777" w:rsidR="00240F40" w:rsidRPr="00A42955" w:rsidRDefault="00000000" w:rsidP="00A42955">
      <w:pPr>
        <w:spacing w:before="0" w:after="0"/>
        <w:ind w:right="-307"/>
        <w:jc w:val="both"/>
        <w:rPr>
          <w:rFonts w:ascii="Montserrat" w:hAnsi="Montserrat"/>
        </w:rPr>
      </w:pPr>
      <w:r w:rsidRPr="00A42955">
        <w:rPr>
          <w:rFonts w:ascii="Montserrat" w:hAnsi="Montserrat"/>
          <w:b/>
        </w:rPr>
        <w:t>Disabilities</w:t>
      </w:r>
    </w:p>
    <w:p w14:paraId="4DBC747D" w14:textId="77777777" w:rsidR="00240F40" w:rsidRPr="00A42955" w:rsidRDefault="00000000" w:rsidP="00A42955">
      <w:pPr>
        <w:shd w:val="clear" w:color="auto" w:fill="FFFFFF"/>
        <w:spacing w:before="0" w:after="0"/>
        <w:jc w:val="both"/>
        <w:rPr>
          <w:rFonts w:ascii="Montserrat" w:hAnsi="Montserrat"/>
          <w:color w:val="212121"/>
        </w:rPr>
      </w:pPr>
      <w:r w:rsidRPr="00A42955">
        <w:rPr>
          <w:rFonts w:ascii="Montserrat" w:hAnsi="Montserrat"/>
          <w:color w:val="212121"/>
        </w:rPr>
        <w:t>Students with additional needs including those who could be classed as disabled are identified at transition from primary school and are monitored closely by the SENCO, Director of Studies and Year Leaders. We have a designated SEND library area and access to a number of disabled toilets and lifts. The student support register and individual pupil profiles contain specific advice and guidance to staff about the needs of these students. We currently have one student in school in a wheelchair.</w:t>
      </w:r>
    </w:p>
    <w:p w14:paraId="51CDB20E" w14:textId="77777777" w:rsidR="00240F40" w:rsidRPr="00A42955" w:rsidRDefault="00240F40" w:rsidP="00A42955">
      <w:pPr>
        <w:shd w:val="clear" w:color="auto" w:fill="FFFFFF"/>
        <w:spacing w:before="0" w:after="0"/>
        <w:jc w:val="both"/>
        <w:rPr>
          <w:rFonts w:ascii="Montserrat" w:hAnsi="Montserrat"/>
          <w:color w:val="212121"/>
        </w:rPr>
      </w:pPr>
    </w:p>
    <w:p w14:paraId="5B34AA56" w14:textId="309F05E7" w:rsidR="00240F40" w:rsidRDefault="00000000" w:rsidP="00844DC1">
      <w:pPr>
        <w:spacing w:before="0" w:after="0"/>
        <w:rPr>
          <w:rFonts w:ascii="Montserrat" w:hAnsi="Montserrat"/>
        </w:rPr>
      </w:pPr>
      <w:r w:rsidRPr="00A42955">
        <w:rPr>
          <w:rFonts w:ascii="Montserrat" w:hAnsi="Montserrat"/>
          <w:b/>
        </w:rPr>
        <w:t>Sexual Orientation and Gender reassignment</w:t>
      </w:r>
      <w:r w:rsidRPr="00A42955">
        <w:rPr>
          <w:rFonts w:ascii="Montserrat" w:hAnsi="Montserrat"/>
        </w:rPr>
        <w:br/>
        <w:t>The school does not collect information on the sexual orientation of students. Were it to be communicated to the school regarding a pupil, it would be recorded in the child’s file and confidentiality would be maintained. No data is collated by the school about gender reassignment.</w:t>
      </w:r>
    </w:p>
    <w:p w14:paraId="7220326C" w14:textId="77777777" w:rsidR="00844DC1" w:rsidRPr="00844DC1" w:rsidRDefault="00844DC1" w:rsidP="00844DC1">
      <w:pPr>
        <w:spacing w:before="0" w:after="0"/>
        <w:rPr>
          <w:rFonts w:ascii="Montserrat" w:hAnsi="Montserrat"/>
          <w:b/>
        </w:rPr>
      </w:pPr>
    </w:p>
    <w:p w14:paraId="0E778AA0" w14:textId="77777777" w:rsidR="00240F40" w:rsidRPr="00A42955" w:rsidRDefault="00000000" w:rsidP="00A42955">
      <w:pPr>
        <w:spacing w:before="0" w:after="270"/>
        <w:jc w:val="both"/>
        <w:rPr>
          <w:rFonts w:ascii="Montserrat" w:hAnsi="Montserrat"/>
        </w:rPr>
      </w:pPr>
      <w:r w:rsidRPr="00A42955">
        <w:rPr>
          <w:rFonts w:ascii="Montserrat" w:hAnsi="Montserrat"/>
          <w:b/>
        </w:rPr>
        <w:t>Religion</w:t>
      </w:r>
      <w:r w:rsidRPr="00A42955">
        <w:rPr>
          <w:rFonts w:ascii="Montserrat" w:hAnsi="Montserrat"/>
          <w:sz w:val="22"/>
          <w:szCs w:val="22"/>
        </w:rPr>
        <w:t xml:space="preserve"> (</w:t>
      </w:r>
      <w:r w:rsidRPr="00A42955">
        <w:rPr>
          <w:rFonts w:ascii="Montserrat" w:eastAsia="Cambria" w:hAnsi="Montserrat" w:cs="Cambria"/>
          <w:b/>
          <w:sz w:val="18"/>
          <w:szCs w:val="18"/>
        </w:rPr>
        <w:t>Correct as of October 2023</w:t>
      </w:r>
      <w:r w:rsidRPr="00A42955">
        <w:rPr>
          <w:rFonts w:ascii="Montserrat" w:hAnsi="Montserrat"/>
        </w:rPr>
        <w:t>.)</w:t>
      </w:r>
    </w:p>
    <w:p w14:paraId="1B0DC663" w14:textId="77777777" w:rsidR="00240F40" w:rsidRDefault="00000000">
      <w:pPr>
        <w:spacing w:before="0" w:after="200" w:line="276" w:lineRule="auto"/>
      </w:pPr>
      <w:r>
        <w:rPr>
          <w:noProof/>
        </w:rPr>
        <w:drawing>
          <wp:inline distT="0" distB="0" distL="0" distR="0" wp14:anchorId="170BFBEB" wp14:editId="41CC2AB5">
            <wp:extent cx="6116320" cy="220027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6116320" cy="2200275"/>
                    </a:xfrm>
                    <a:prstGeom prst="rect">
                      <a:avLst/>
                    </a:prstGeom>
                    <a:ln/>
                  </pic:spPr>
                </pic:pic>
              </a:graphicData>
            </a:graphic>
          </wp:inline>
        </w:drawing>
      </w:r>
    </w:p>
    <w:p w14:paraId="7A808885" w14:textId="77777777" w:rsidR="00240F40" w:rsidRDefault="00000000" w:rsidP="00844DC1">
      <w:pPr>
        <w:pStyle w:val="Heading1"/>
        <w:spacing w:before="0" w:after="0"/>
        <w:jc w:val="both"/>
        <w:rPr>
          <w:rFonts w:ascii="Montserrat" w:hAnsi="Montserrat"/>
        </w:rPr>
      </w:pPr>
      <w:bookmarkStart w:id="43" w:name="_Toc157683171"/>
      <w:r w:rsidRPr="00A42955">
        <w:rPr>
          <w:rFonts w:ascii="Montserrat" w:hAnsi="Montserrat"/>
        </w:rPr>
        <w:t>7. Equality considerations in decision-making</w:t>
      </w:r>
      <w:bookmarkEnd w:id="43"/>
    </w:p>
    <w:p w14:paraId="544E7CA0" w14:textId="77777777" w:rsidR="00844DC1" w:rsidRPr="00844DC1" w:rsidRDefault="00844DC1" w:rsidP="00844DC1">
      <w:pPr>
        <w:spacing w:before="0" w:after="0"/>
      </w:pPr>
    </w:p>
    <w:p w14:paraId="30025E3D" w14:textId="77777777" w:rsidR="00240F40" w:rsidRDefault="00000000" w:rsidP="00844DC1">
      <w:pPr>
        <w:spacing w:before="0" w:after="0"/>
        <w:jc w:val="both"/>
        <w:rPr>
          <w:rFonts w:ascii="Montserrat" w:hAnsi="Montserrat"/>
        </w:rPr>
      </w:pPr>
      <w:r w:rsidRPr="00A42955">
        <w:rPr>
          <w:rFonts w:ascii="Montserrat" w:hAnsi="Montserrat"/>
        </w:rPr>
        <w:t xml:space="preserve">The school ensures it has due regard to equality considerations whenever significant decisions are made. </w:t>
      </w:r>
    </w:p>
    <w:p w14:paraId="10C26E21" w14:textId="77777777" w:rsidR="00844DC1" w:rsidRPr="00A42955" w:rsidRDefault="00844DC1" w:rsidP="00844DC1">
      <w:pPr>
        <w:spacing w:before="0" w:after="0"/>
        <w:jc w:val="both"/>
        <w:rPr>
          <w:rFonts w:ascii="Montserrat" w:hAnsi="Montserrat"/>
        </w:rPr>
      </w:pPr>
    </w:p>
    <w:p w14:paraId="65E610D1" w14:textId="77777777" w:rsidR="00240F40" w:rsidRPr="00A42955" w:rsidRDefault="00000000" w:rsidP="00844DC1">
      <w:pPr>
        <w:spacing w:before="0" w:after="0"/>
        <w:jc w:val="both"/>
        <w:rPr>
          <w:rFonts w:ascii="Montserrat" w:hAnsi="Montserrat"/>
        </w:rPr>
      </w:pPr>
      <w:r w:rsidRPr="00A42955">
        <w:rPr>
          <w:rFonts w:ascii="Montserrat" w:hAnsi="Montserrat"/>
        </w:rPr>
        <w:lastRenderedPageBreak/>
        <w:t xml:space="preserve">The school always considers the impact of significant decisions on particular groups. For example, when a school activity or sale of resources is being planned, the school considers whether this: </w:t>
      </w:r>
    </w:p>
    <w:p w14:paraId="462006C7" w14:textId="77777777" w:rsidR="00240F40" w:rsidRPr="00A42955" w:rsidRDefault="00000000" w:rsidP="00844DC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rPr>
        <w:t xml:space="preserve">Impacts on </w:t>
      </w:r>
      <w:r w:rsidRPr="00A42955">
        <w:rPr>
          <w:rFonts w:ascii="Montserrat" w:hAnsi="Montserrat"/>
          <w:color w:val="000000"/>
        </w:rPr>
        <w:t>any religious holidays</w:t>
      </w:r>
    </w:p>
    <w:p w14:paraId="55B0ECDD" w14:textId="77777777" w:rsidR="00240F40" w:rsidRPr="00A42955" w:rsidRDefault="00000000" w:rsidP="00844DC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rPr>
        <w:t>Is accessible to pupils with disabilities</w:t>
      </w:r>
    </w:p>
    <w:p w14:paraId="7F7BBBB0" w14:textId="77777777" w:rsidR="00240F40" w:rsidRPr="00A42955" w:rsidRDefault="00000000" w:rsidP="00844DC1">
      <w:pPr>
        <w:numPr>
          <w:ilvl w:val="0"/>
          <w:numId w:val="6"/>
        </w:numPr>
        <w:pBdr>
          <w:top w:val="nil"/>
          <w:left w:val="nil"/>
          <w:bottom w:val="nil"/>
          <w:right w:val="nil"/>
          <w:between w:val="nil"/>
        </w:pBdr>
        <w:spacing w:before="0" w:after="0"/>
        <w:ind w:hanging="360"/>
        <w:jc w:val="both"/>
        <w:rPr>
          <w:rFonts w:ascii="Montserrat" w:hAnsi="Montserrat"/>
          <w:color w:val="000000"/>
        </w:rPr>
      </w:pPr>
      <w:r w:rsidRPr="00A42955">
        <w:rPr>
          <w:rFonts w:ascii="Montserrat" w:hAnsi="Montserrat"/>
          <w:color w:val="000000"/>
        </w:rPr>
        <w:t xml:space="preserve">Has equivalent </w:t>
      </w:r>
      <w:r w:rsidRPr="00A42955">
        <w:rPr>
          <w:rFonts w:ascii="Montserrat" w:hAnsi="Montserrat"/>
        </w:rPr>
        <w:t>access</w:t>
      </w:r>
      <w:r w:rsidRPr="00A42955">
        <w:rPr>
          <w:rFonts w:ascii="Montserrat" w:hAnsi="Montserrat"/>
          <w:color w:val="000000"/>
        </w:rPr>
        <w:t xml:space="preserve"> for boys and girls</w:t>
      </w:r>
    </w:p>
    <w:p w14:paraId="48DC543C" w14:textId="77777777" w:rsidR="00240F40" w:rsidRDefault="00000000" w:rsidP="00844DC1">
      <w:pPr>
        <w:numPr>
          <w:ilvl w:val="0"/>
          <w:numId w:val="6"/>
        </w:numPr>
        <w:pBdr>
          <w:top w:val="nil"/>
          <w:left w:val="nil"/>
          <w:bottom w:val="nil"/>
          <w:right w:val="nil"/>
          <w:between w:val="nil"/>
        </w:pBdr>
        <w:spacing w:before="0" w:after="0"/>
        <w:ind w:hanging="360"/>
        <w:jc w:val="both"/>
        <w:rPr>
          <w:rFonts w:ascii="Montserrat" w:hAnsi="Montserrat"/>
        </w:rPr>
      </w:pPr>
      <w:r w:rsidRPr="00A42955">
        <w:rPr>
          <w:rFonts w:ascii="Montserrat" w:hAnsi="Montserrat"/>
        </w:rPr>
        <w:t xml:space="preserve">Is accessible to all pupils, regardless of cost </w:t>
      </w:r>
    </w:p>
    <w:p w14:paraId="4A7C3F1D" w14:textId="77777777" w:rsidR="00844DC1" w:rsidRPr="00A42955" w:rsidRDefault="00844DC1" w:rsidP="00844DC1">
      <w:pPr>
        <w:pBdr>
          <w:top w:val="nil"/>
          <w:left w:val="nil"/>
          <w:bottom w:val="nil"/>
          <w:right w:val="nil"/>
          <w:between w:val="nil"/>
        </w:pBdr>
        <w:spacing w:before="0" w:after="0"/>
        <w:ind w:left="644"/>
        <w:jc w:val="both"/>
        <w:rPr>
          <w:rFonts w:ascii="Montserrat" w:hAnsi="Montserrat"/>
        </w:rPr>
      </w:pPr>
    </w:p>
    <w:p w14:paraId="47986108" w14:textId="77777777" w:rsidR="00240F40" w:rsidRDefault="00000000" w:rsidP="00844DC1">
      <w:pPr>
        <w:spacing w:before="0" w:after="0"/>
        <w:jc w:val="both"/>
        <w:rPr>
          <w:rFonts w:ascii="Montserrat" w:hAnsi="Montserrat"/>
        </w:rPr>
      </w:pPr>
      <w:r w:rsidRPr="00A42955">
        <w:rPr>
          <w:rFonts w:ascii="Montserrat" w:hAnsi="Montserrat"/>
        </w:rPr>
        <w:t xml:space="preserve">The school keeps a record to show we have actively considered our equality duties and asked ourselves relevant questions. This is recorded at the same time as the risk assessment when planning school trips (Evolve system) and activities. The record is completed by the member of staff organising the activity and is stored electronically with the completed risk assessment.  </w:t>
      </w:r>
    </w:p>
    <w:p w14:paraId="36B12035" w14:textId="77777777" w:rsidR="00844DC1" w:rsidRPr="00A42955" w:rsidRDefault="00844DC1" w:rsidP="00844DC1">
      <w:pPr>
        <w:spacing w:before="0" w:after="0"/>
        <w:jc w:val="both"/>
        <w:rPr>
          <w:rFonts w:ascii="Montserrat" w:hAnsi="Montserrat"/>
        </w:rPr>
      </w:pPr>
    </w:p>
    <w:p w14:paraId="3BCF4493" w14:textId="77777777" w:rsidR="00240F40" w:rsidRPr="00A42955" w:rsidRDefault="00000000" w:rsidP="00844DC1">
      <w:pPr>
        <w:spacing w:before="0" w:after="0"/>
        <w:jc w:val="both"/>
        <w:rPr>
          <w:rFonts w:ascii="Montserrat" w:hAnsi="Montserrat"/>
        </w:rPr>
      </w:pPr>
      <w:bookmarkStart w:id="44" w:name="_heading=h.3fwokq0" w:colFirst="0" w:colLast="0"/>
      <w:bookmarkEnd w:id="44"/>
      <w:r w:rsidRPr="00A42955">
        <w:rPr>
          <w:rFonts w:ascii="Montserrat" w:hAnsi="Montserrat"/>
        </w:rPr>
        <w:t xml:space="preserve">The school is aware of the different groups of students who may be affected by decisions taken by the </w:t>
      </w:r>
      <w:proofErr w:type="gramStart"/>
      <w:r w:rsidRPr="00A42955">
        <w:rPr>
          <w:rFonts w:ascii="Montserrat" w:hAnsi="Montserrat"/>
        </w:rPr>
        <w:t>school</w:t>
      </w:r>
      <w:proofErr w:type="gramEnd"/>
      <w:r w:rsidRPr="00A42955">
        <w:rPr>
          <w:rFonts w:ascii="Montserrat" w:hAnsi="Montserrat"/>
        </w:rPr>
        <w:t xml:space="preserve"> and we use this information to inform planning and implementation of any school activity or when resources are made available for purchase. Please see table below:</w:t>
      </w:r>
    </w:p>
    <w:p w14:paraId="19869EFC" w14:textId="77777777" w:rsidR="00240F40" w:rsidRPr="00A42955" w:rsidRDefault="00240F40" w:rsidP="00A42955">
      <w:pPr>
        <w:spacing w:after="0"/>
        <w:jc w:val="both"/>
        <w:rPr>
          <w:rFonts w:ascii="Montserrat" w:hAnsi="Montserrat"/>
        </w:rPr>
      </w:pPr>
      <w:bookmarkStart w:id="45" w:name="_heading=h.chczek9j5296" w:colFirst="0" w:colLast="0"/>
      <w:bookmarkEnd w:id="45"/>
    </w:p>
    <w:p w14:paraId="5C8DEC62" w14:textId="77777777" w:rsidR="00240F40" w:rsidRPr="00A42955" w:rsidRDefault="00000000" w:rsidP="00844DC1">
      <w:pPr>
        <w:spacing w:before="0" w:after="0"/>
        <w:ind w:left="-567" w:firstLine="567"/>
        <w:jc w:val="both"/>
        <w:rPr>
          <w:rFonts w:ascii="Montserrat" w:hAnsi="Montserrat"/>
          <w:b/>
        </w:rPr>
      </w:pPr>
      <w:r w:rsidRPr="00A42955">
        <w:rPr>
          <w:rFonts w:ascii="Montserrat" w:hAnsi="Montserrat"/>
          <w:b/>
        </w:rPr>
        <w:t>Free School Meals</w:t>
      </w:r>
    </w:p>
    <w:p w14:paraId="4BB24657" w14:textId="77777777" w:rsidR="00240F40" w:rsidRDefault="00000000" w:rsidP="00844DC1">
      <w:pPr>
        <w:spacing w:before="0" w:after="0"/>
        <w:jc w:val="both"/>
        <w:rPr>
          <w:rFonts w:ascii="Montserrat" w:hAnsi="Montserrat"/>
        </w:rPr>
      </w:pPr>
      <w:r w:rsidRPr="00A42955">
        <w:rPr>
          <w:rFonts w:ascii="Montserrat" w:hAnsi="Montserrat"/>
          <w:b/>
        </w:rPr>
        <w:t>274</w:t>
      </w:r>
      <w:r w:rsidRPr="00A42955">
        <w:rPr>
          <w:rFonts w:ascii="Montserrat" w:hAnsi="Montserrat"/>
        </w:rPr>
        <w:t xml:space="preserve"> students (20.6%) are known to be eligible for free school meals. The school has a fund to provide financial support for families for items such as uniform, trips and equipment.</w:t>
      </w:r>
    </w:p>
    <w:p w14:paraId="600D3A18" w14:textId="77777777" w:rsidR="00844DC1" w:rsidRPr="00A42955" w:rsidRDefault="00844DC1" w:rsidP="00844DC1">
      <w:pPr>
        <w:spacing w:before="0" w:after="0"/>
        <w:jc w:val="both"/>
        <w:rPr>
          <w:rFonts w:ascii="Montserrat" w:hAnsi="Montserrat"/>
        </w:rPr>
      </w:pPr>
    </w:p>
    <w:p w14:paraId="1141502D" w14:textId="77777777" w:rsidR="00240F40" w:rsidRPr="00A42955" w:rsidRDefault="00000000" w:rsidP="00844DC1">
      <w:pPr>
        <w:spacing w:before="0" w:after="0"/>
        <w:ind w:left="-567" w:firstLine="567"/>
        <w:jc w:val="both"/>
        <w:rPr>
          <w:rFonts w:ascii="Montserrat" w:hAnsi="Montserrat"/>
        </w:rPr>
      </w:pPr>
      <w:r w:rsidRPr="00A42955">
        <w:rPr>
          <w:rFonts w:ascii="Montserrat" w:hAnsi="Montserrat"/>
          <w:b/>
        </w:rPr>
        <w:t>Pupil Premium</w:t>
      </w:r>
    </w:p>
    <w:p w14:paraId="11AD764A" w14:textId="3AA2BB9E" w:rsidR="00240F40" w:rsidRPr="00A42955" w:rsidRDefault="00000000" w:rsidP="00844DC1">
      <w:pPr>
        <w:spacing w:before="0" w:after="0"/>
        <w:jc w:val="both"/>
        <w:rPr>
          <w:rFonts w:ascii="Montserrat" w:hAnsi="Montserrat"/>
          <w:b/>
        </w:rPr>
      </w:pPr>
      <w:r w:rsidRPr="00A42955">
        <w:rPr>
          <w:rFonts w:ascii="Montserrat" w:hAnsi="Montserrat"/>
          <w:b/>
        </w:rPr>
        <w:t>275</w:t>
      </w:r>
      <w:r w:rsidRPr="00A42955">
        <w:rPr>
          <w:rFonts w:ascii="Montserrat" w:hAnsi="Montserrat"/>
        </w:rPr>
        <w:t xml:space="preserve"> students (25.1% of Year 7-11 students) are known to be eligible for Pupil Premium (at 01</w:t>
      </w:r>
      <w:r w:rsidR="00AC10A2">
        <w:rPr>
          <w:rFonts w:ascii="Montserrat" w:hAnsi="Montserrat"/>
        </w:rPr>
        <w:t xml:space="preserve"> </w:t>
      </w:r>
      <w:r w:rsidRPr="00A42955">
        <w:rPr>
          <w:rFonts w:ascii="Montserrat" w:hAnsi="Montserrat"/>
        </w:rPr>
        <w:t>Apr23)</w:t>
      </w:r>
    </w:p>
    <w:p w14:paraId="469FA13E" w14:textId="77777777" w:rsidR="00240F40" w:rsidRDefault="00000000">
      <w:pPr>
        <w:spacing w:before="0" w:after="200" w:line="276" w:lineRule="auto"/>
        <w:rPr>
          <w:b/>
        </w:rPr>
      </w:pPr>
      <w:r>
        <w:rPr>
          <w:noProof/>
        </w:rPr>
        <w:drawing>
          <wp:inline distT="0" distB="0" distL="0" distR="0" wp14:anchorId="508F2E68" wp14:editId="1FF41EA7">
            <wp:extent cx="6116320" cy="175895"/>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6116320" cy="175895"/>
                    </a:xfrm>
                    <a:prstGeom prst="rect">
                      <a:avLst/>
                    </a:prstGeom>
                    <a:ln/>
                  </pic:spPr>
                </pic:pic>
              </a:graphicData>
            </a:graphic>
          </wp:inline>
        </w:drawing>
      </w:r>
    </w:p>
    <w:p w14:paraId="74F98F60" w14:textId="77777777" w:rsidR="00240F40" w:rsidRDefault="00000000">
      <w:pPr>
        <w:spacing w:before="0" w:after="200" w:line="276" w:lineRule="auto"/>
        <w:ind w:left="-567" w:firstLine="567"/>
      </w:pPr>
      <w:r>
        <w:rPr>
          <w:b/>
        </w:rPr>
        <w:t>Attendance</w:t>
      </w:r>
    </w:p>
    <w:p w14:paraId="24FE5D7F" w14:textId="77777777" w:rsidR="00240F40" w:rsidRDefault="00000000" w:rsidP="003B67C6">
      <w:pPr>
        <w:spacing w:before="0" w:after="200" w:line="276" w:lineRule="auto"/>
      </w:pPr>
      <w:r>
        <w:rPr>
          <w:noProof/>
        </w:rPr>
        <w:drawing>
          <wp:inline distT="0" distB="0" distL="0" distR="0" wp14:anchorId="7348C275" wp14:editId="495901E2">
            <wp:extent cx="6116320" cy="1222375"/>
            <wp:effectExtent l="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6116320" cy="1222375"/>
                    </a:xfrm>
                    <a:prstGeom prst="rect">
                      <a:avLst/>
                    </a:prstGeom>
                    <a:ln/>
                  </pic:spPr>
                </pic:pic>
              </a:graphicData>
            </a:graphic>
          </wp:inline>
        </w:drawing>
      </w:r>
    </w:p>
    <w:p w14:paraId="4D55A249" w14:textId="77777777" w:rsidR="00240F40" w:rsidRDefault="00000000" w:rsidP="003B67C6">
      <w:pPr>
        <w:spacing w:before="0" w:after="200" w:line="276" w:lineRule="auto"/>
      </w:pPr>
      <w:r>
        <w:rPr>
          <w:noProof/>
        </w:rPr>
        <w:drawing>
          <wp:inline distT="0" distB="0" distL="0" distR="0" wp14:anchorId="76AA0CD8" wp14:editId="74BBC130">
            <wp:extent cx="6116320" cy="56515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6116320" cy="565150"/>
                    </a:xfrm>
                    <a:prstGeom prst="rect">
                      <a:avLst/>
                    </a:prstGeom>
                    <a:ln/>
                  </pic:spPr>
                </pic:pic>
              </a:graphicData>
            </a:graphic>
          </wp:inline>
        </w:drawing>
      </w:r>
    </w:p>
    <w:p w14:paraId="693F997E" w14:textId="77777777" w:rsidR="00240F40" w:rsidRDefault="00000000" w:rsidP="00AC10A2">
      <w:pPr>
        <w:spacing w:before="0" w:after="0"/>
        <w:jc w:val="both"/>
        <w:rPr>
          <w:rFonts w:ascii="Montserrat" w:hAnsi="Montserrat"/>
        </w:rPr>
      </w:pPr>
      <w:r w:rsidRPr="00AC10A2">
        <w:rPr>
          <w:rFonts w:ascii="Montserrat" w:hAnsi="Montserrat"/>
        </w:rPr>
        <w:t xml:space="preserve">There is a team of attendance officers who monitor this daily. Additionally, in Post-16, attendance is a focus – weekly attendance reports. </w:t>
      </w:r>
    </w:p>
    <w:p w14:paraId="33E2E794" w14:textId="77777777" w:rsidR="00AC10A2" w:rsidRPr="00AC10A2" w:rsidRDefault="00AC10A2" w:rsidP="00AC10A2">
      <w:pPr>
        <w:spacing w:before="0" w:after="0"/>
        <w:jc w:val="both"/>
        <w:rPr>
          <w:rFonts w:ascii="Montserrat" w:hAnsi="Montserrat"/>
        </w:rPr>
      </w:pPr>
    </w:p>
    <w:p w14:paraId="47F061D9" w14:textId="77777777" w:rsidR="00240F40" w:rsidRDefault="00000000" w:rsidP="00AC10A2">
      <w:pPr>
        <w:spacing w:before="0" w:after="0"/>
        <w:jc w:val="both"/>
        <w:rPr>
          <w:rFonts w:ascii="Montserrat" w:hAnsi="Montserrat"/>
        </w:rPr>
      </w:pPr>
      <w:r w:rsidRPr="00AC10A2">
        <w:rPr>
          <w:rFonts w:ascii="Montserrat" w:hAnsi="Montserrat"/>
        </w:rPr>
        <w:t xml:space="preserve">For non-attenders/students off school; work is available to them on google classrooms, through our class charts systems and in accessing Oak National Academy. This enables them to continue with their learning. </w:t>
      </w:r>
    </w:p>
    <w:p w14:paraId="40F0E024" w14:textId="77777777" w:rsidR="00AC10A2" w:rsidRPr="00AC10A2" w:rsidRDefault="00AC10A2" w:rsidP="00AC10A2">
      <w:pPr>
        <w:spacing w:before="0" w:after="0"/>
        <w:jc w:val="both"/>
        <w:rPr>
          <w:rFonts w:ascii="Montserrat" w:hAnsi="Montserrat"/>
        </w:rPr>
      </w:pPr>
    </w:p>
    <w:p w14:paraId="6BE68AF6" w14:textId="77777777" w:rsidR="00240F40" w:rsidRDefault="00000000">
      <w:pPr>
        <w:spacing w:before="0" w:after="200" w:line="276" w:lineRule="auto"/>
        <w:ind w:left="-567" w:firstLine="567"/>
        <w:rPr>
          <w:rFonts w:ascii="Cambria" w:eastAsia="Cambria" w:hAnsi="Cambria" w:cs="Cambria"/>
          <w:b/>
          <w:sz w:val="18"/>
          <w:szCs w:val="18"/>
        </w:rPr>
      </w:pPr>
      <w:r>
        <w:rPr>
          <w:b/>
        </w:rPr>
        <w:t>SEN</w:t>
      </w:r>
    </w:p>
    <w:p w14:paraId="188FEE87" w14:textId="0FD2F590" w:rsidR="00AC10A2" w:rsidRPr="00AC10A2" w:rsidRDefault="00000000" w:rsidP="003B67C6">
      <w:pPr>
        <w:spacing w:before="0" w:after="200" w:line="276" w:lineRule="auto"/>
        <w:rPr>
          <w:rFonts w:ascii="Cambria" w:eastAsia="Cambria" w:hAnsi="Cambria" w:cs="Cambria"/>
          <w:b/>
          <w:sz w:val="18"/>
          <w:szCs w:val="18"/>
        </w:rPr>
      </w:pPr>
      <w:r>
        <w:rPr>
          <w:rFonts w:ascii="Cambria" w:eastAsia="Cambria" w:hAnsi="Cambria" w:cs="Cambria"/>
          <w:b/>
          <w:noProof/>
          <w:sz w:val="24"/>
          <w:szCs w:val="24"/>
          <w:u w:val="single"/>
        </w:rPr>
        <w:drawing>
          <wp:inline distT="0" distB="0" distL="0" distR="0" wp14:anchorId="61EF3F0E" wp14:editId="3252D63A">
            <wp:extent cx="6116320" cy="540385"/>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6116320" cy="540385"/>
                    </a:xfrm>
                    <a:prstGeom prst="rect">
                      <a:avLst/>
                    </a:prstGeom>
                    <a:ln/>
                  </pic:spPr>
                </pic:pic>
              </a:graphicData>
            </a:graphic>
          </wp:inline>
        </w:drawing>
      </w:r>
    </w:p>
    <w:p w14:paraId="40D08561" w14:textId="73D39F37" w:rsidR="00240F40" w:rsidRDefault="00000000">
      <w:pPr>
        <w:spacing w:before="0" w:after="200" w:line="276" w:lineRule="auto"/>
        <w:ind w:left="-567" w:firstLine="567"/>
      </w:pPr>
      <w:r>
        <w:rPr>
          <w:rFonts w:ascii="Cambria" w:eastAsia="Cambria" w:hAnsi="Cambria" w:cs="Cambria"/>
          <w:b/>
          <w:sz w:val="24"/>
          <w:szCs w:val="24"/>
          <w:highlight w:val="white"/>
          <w:u w:val="single"/>
        </w:rPr>
        <w:t>CLA/Previously looked-after</w:t>
      </w:r>
    </w:p>
    <w:p w14:paraId="1A99A89E" w14:textId="77777777" w:rsidR="00240F40" w:rsidRDefault="00000000" w:rsidP="003B67C6">
      <w:pPr>
        <w:spacing w:before="0" w:after="200" w:line="276" w:lineRule="auto"/>
      </w:pPr>
      <w:r>
        <w:rPr>
          <w:noProof/>
        </w:rPr>
        <w:drawing>
          <wp:inline distT="0" distB="0" distL="0" distR="0" wp14:anchorId="2EF13641" wp14:editId="76BB2484">
            <wp:extent cx="6116320" cy="421640"/>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6116320" cy="421640"/>
                    </a:xfrm>
                    <a:prstGeom prst="rect">
                      <a:avLst/>
                    </a:prstGeom>
                    <a:ln/>
                  </pic:spPr>
                </pic:pic>
              </a:graphicData>
            </a:graphic>
          </wp:inline>
        </w:drawing>
      </w:r>
    </w:p>
    <w:p w14:paraId="13E668BA" w14:textId="77777777" w:rsidR="00240F40" w:rsidRPr="00A42955" w:rsidRDefault="00000000" w:rsidP="00A42955">
      <w:pPr>
        <w:pStyle w:val="Heading1"/>
        <w:jc w:val="both"/>
        <w:rPr>
          <w:rFonts w:ascii="Montserrat" w:hAnsi="Montserrat"/>
        </w:rPr>
      </w:pPr>
      <w:bookmarkStart w:id="46" w:name="_Toc157683172"/>
      <w:r w:rsidRPr="00A42955">
        <w:rPr>
          <w:rFonts w:ascii="Montserrat" w:hAnsi="Montserrat"/>
        </w:rPr>
        <w:lastRenderedPageBreak/>
        <w:t>8. Equality objectives</w:t>
      </w:r>
      <w:bookmarkEnd w:id="46"/>
    </w:p>
    <w:p w14:paraId="094C6B4F" w14:textId="77777777" w:rsidR="00240F40" w:rsidRPr="00A42955" w:rsidRDefault="00000000" w:rsidP="00AC10A2">
      <w:pPr>
        <w:spacing w:before="0" w:after="0"/>
        <w:jc w:val="both"/>
        <w:rPr>
          <w:rFonts w:ascii="Montserrat" w:hAnsi="Montserrat"/>
        </w:rPr>
      </w:pPr>
      <w:r w:rsidRPr="00A42955">
        <w:rPr>
          <w:rFonts w:ascii="Montserrat" w:hAnsi="Montserrat"/>
        </w:rPr>
        <w:t>In accordance with the Equality Act (2010), we adhere to a series of Equality Objectives to build upon our achievements year on year. Our current Equality Objectives (2023-2024) include the following key objectives:</w:t>
      </w:r>
    </w:p>
    <w:p w14:paraId="53BD70F7" w14:textId="77777777" w:rsidR="00240F40" w:rsidRPr="00A42955" w:rsidRDefault="00000000" w:rsidP="006D2649">
      <w:pPr>
        <w:numPr>
          <w:ilvl w:val="0"/>
          <w:numId w:val="3"/>
        </w:numPr>
        <w:spacing w:before="0" w:after="0"/>
        <w:ind w:left="714" w:hanging="357"/>
        <w:jc w:val="both"/>
        <w:rPr>
          <w:rFonts w:ascii="Montserrat" w:hAnsi="Montserrat"/>
          <w:color w:val="000000"/>
        </w:rPr>
      </w:pPr>
      <w:r w:rsidRPr="00A42955">
        <w:rPr>
          <w:rFonts w:ascii="Montserrat" w:hAnsi="Montserrat"/>
        </w:rPr>
        <w:t xml:space="preserve">To continue to embed and improve our PSHE offer and the </w:t>
      </w:r>
      <w:r w:rsidRPr="00A42955">
        <w:rPr>
          <w:rFonts w:ascii="Montserrat" w:hAnsi="Montserrat"/>
          <w:b/>
        </w:rPr>
        <w:t>curriculum-based work</w:t>
      </w:r>
      <w:r w:rsidRPr="00A42955">
        <w:rPr>
          <w:rFonts w:ascii="Montserrat" w:hAnsi="Montserrat"/>
        </w:rPr>
        <w:t xml:space="preserve"> on </w:t>
      </w:r>
      <w:r w:rsidRPr="00A42955">
        <w:rPr>
          <w:rFonts w:ascii="Montserrat" w:hAnsi="Montserrat"/>
          <w:b/>
        </w:rPr>
        <w:t xml:space="preserve">discrimination </w:t>
      </w:r>
      <w:r w:rsidRPr="00A42955">
        <w:rPr>
          <w:rFonts w:ascii="Montserrat" w:hAnsi="Montserrat"/>
        </w:rPr>
        <w:t>linked to race, faith, sex, gender identity, sexual orientation, disability and socio-economic disadvantage.</w:t>
      </w:r>
    </w:p>
    <w:p w14:paraId="25A3A792" w14:textId="4A7E0D0F" w:rsidR="00240F40" w:rsidRPr="00A42955" w:rsidRDefault="00000000" w:rsidP="006D2649">
      <w:pPr>
        <w:numPr>
          <w:ilvl w:val="0"/>
          <w:numId w:val="3"/>
        </w:numPr>
        <w:spacing w:before="0" w:after="0"/>
        <w:ind w:left="714" w:hanging="357"/>
        <w:jc w:val="both"/>
        <w:rPr>
          <w:rFonts w:ascii="Montserrat" w:hAnsi="Montserrat"/>
          <w:color w:val="000000"/>
        </w:rPr>
      </w:pPr>
      <w:r w:rsidRPr="00A42955">
        <w:rPr>
          <w:rFonts w:ascii="Montserrat" w:hAnsi="Montserrat"/>
        </w:rPr>
        <w:t xml:space="preserve">To build and nurture our </w:t>
      </w:r>
      <w:r w:rsidRPr="00A42955">
        <w:rPr>
          <w:rFonts w:ascii="Montserrat" w:hAnsi="Montserrat"/>
          <w:b/>
        </w:rPr>
        <w:t xml:space="preserve">support for LGBT+ </w:t>
      </w:r>
      <w:r w:rsidR="00AC10A2" w:rsidRPr="00A42955">
        <w:rPr>
          <w:rFonts w:ascii="Montserrat" w:hAnsi="Montserrat"/>
          <w:b/>
        </w:rPr>
        <w:t>students</w:t>
      </w:r>
      <w:r w:rsidR="00AC10A2" w:rsidRPr="00A42955">
        <w:rPr>
          <w:rFonts w:ascii="Montserrat" w:hAnsi="Montserrat"/>
        </w:rPr>
        <w:t xml:space="preserve"> and</w:t>
      </w:r>
      <w:r w:rsidRPr="00A42955">
        <w:rPr>
          <w:rFonts w:ascii="Montserrat" w:hAnsi="Montserrat"/>
        </w:rPr>
        <w:t xml:space="preserve"> serve as a school setting outlining best practice. </w:t>
      </w:r>
    </w:p>
    <w:p w14:paraId="12605ED7" w14:textId="77777777" w:rsidR="00240F40" w:rsidRPr="00A42955" w:rsidRDefault="00000000" w:rsidP="006D2649">
      <w:pPr>
        <w:numPr>
          <w:ilvl w:val="0"/>
          <w:numId w:val="3"/>
        </w:numPr>
        <w:spacing w:before="0" w:after="0"/>
        <w:ind w:left="714" w:hanging="357"/>
        <w:jc w:val="both"/>
        <w:rPr>
          <w:rFonts w:ascii="Montserrat" w:hAnsi="Montserrat"/>
          <w:color w:val="000000"/>
        </w:rPr>
      </w:pPr>
      <w:r w:rsidRPr="00A42955">
        <w:rPr>
          <w:rFonts w:ascii="Montserrat" w:hAnsi="Montserrat"/>
        </w:rPr>
        <w:t xml:space="preserve">To utilise the school council in our work to increase </w:t>
      </w:r>
      <w:r w:rsidRPr="00A42955">
        <w:rPr>
          <w:rFonts w:ascii="Montserrat" w:hAnsi="Montserrat"/>
          <w:b/>
        </w:rPr>
        <w:t>student and community engagement</w:t>
      </w:r>
      <w:r w:rsidRPr="00A42955">
        <w:rPr>
          <w:rFonts w:ascii="Montserrat" w:hAnsi="Montserrat"/>
        </w:rPr>
        <w:t xml:space="preserve"> in our work related to equality, diversity, social justice and local charity support.</w:t>
      </w:r>
    </w:p>
    <w:p w14:paraId="16230692" w14:textId="77777777" w:rsidR="00240F40" w:rsidRPr="00AC10A2" w:rsidRDefault="00000000" w:rsidP="006D2649">
      <w:pPr>
        <w:numPr>
          <w:ilvl w:val="0"/>
          <w:numId w:val="3"/>
        </w:numPr>
        <w:spacing w:before="0" w:after="0"/>
        <w:ind w:left="714" w:hanging="357"/>
        <w:jc w:val="both"/>
        <w:rPr>
          <w:rFonts w:ascii="Montserrat" w:hAnsi="Montserrat"/>
          <w:color w:val="000000"/>
        </w:rPr>
      </w:pPr>
      <w:r w:rsidRPr="00A42955">
        <w:rPr>
          <w:rFonts w:ascii="Montserrat" w:hAnsi="Montserrat"/>
        </w:rPr>
        <w:t xml:space="preserve">To continue to </w:t>
      </w:r>
      <w:r w:rsidRPr="00A42955">
        <w:rPr>
          <w:rFonts w:ascii="Montserrat" w:hAnsi="Montserrat"/>
          <w:b/>
        </w:rPr>
        <w:t>narrow the gap</w:t>
      </w:r>
      <w:r w:rsidRPr="00A42955">
        <w:rPr>
          <w:rFonts w:ascii="Montserrat" w:hAnsi="Montserrat"/>
        </w:rPr>
        <w:t xml:space="preserve"> in achievement between students from different backgrounds and contexts. </w:t>
      </w:r>
    </w:p>
    <w:p w14:paraId="4C4F4487" w14:textId="77777777" w:rsidR="00AC10A2" w:rsidRPr="00A42955" w:rsidRDefault="00AC10A2" w:rsidP="00AC10A2">
      <w:pPr>
        <w:spacing w:before="0" w:after="0"/>
        <w:ind w:left="720"/>
        <w:jc w:val="both"/>
        <w:rPr>
          <w:rFonts w:ascii="Montserrat" w:hAnsi="Montserrat"/>
          <w:color w:val="000000"/>
        </w:rPr>
      </w:pPr>
    </w:p>
    <w:p w14:paraId="58BFC5CF" w14:textId="77777777" w:rsidR="00240F40" w:rsidRPr="00A42955" w:rsidRDefault="00000000" w:rsidP="00AC10A2">
      <w:pPr>
        <w:pStyle w:val="Heading1"/>
        <w:spacing w:before="0" w:after="0"/>
        <w:jc w:val="both"/>
        <w:rPr>
          <w:rFonts w:ascii="Montserrat" w:hAnsi="Montserrat"/>
        </w:rPr>
      </w:pPr>
      <w:bookmarkStart w:id="47" w:name="_heading=h.2u6wntf" w:colFirst="0" w:colLast="0"/>
      <w:bookmarkStart w:id="48" w:name="_Toc157683173"/>
      <w:bookmarkEnd w:id="47"/>
      <w:r w:rsidRPr="00A42955">
        <w:rPr>
          <w:rFonts w:ascii="Montserrat" w:hAnsi="Montserrat"/>
        </w:rPr>
        <w:t>9. Monitoring arrangements</w:t>
      </w:r>
      <w:bookmarkEnd w:id="48"/>
    </w:p>
    <w:p w14:paraId="50148DEF" w14:textId="77777777" w:rsidR="00240F40" w:rsidRPr="00A42955" w:rsidRDefault="00000000" w:rsidP="00AC10A2">
      <w:pPr>
        <w:spacing w:before="0" w:after="0"/>
        <w:jc w:val="both"/>
        <w:rPr>
          <w:rFonts w:ascii="Montserrat" w:hAnsi="Montserrat"/>
        </w:rPr>
      </w:pPr>
      <w:r w:rsidRPr="00A42955">
        <w:rPr>
          <w:rFonts w:ascii="Montserrat" w:hAnsi="Montserrat"/>
        </w:rPr>
        <w:t xml:space="preserve">In consultation with the designated member of staff for equality, Amy Burgum will update the equality information we publish, [described in sections 4-7 above] every year. </w:t>
      </w:r>
    </w:p>
    <w:p w14:paraId="3F95EDB4" w14:textId="4D2793FB" w:rsidR="00240F40" w:rsidRPr="00A42955" w:rsidRDefault="00000000" w:rsidP="00AC10A2">
      <w:pPr>
        <w:spacing w:before="0" w:after="0"/>
        <w:jc w:val="both"/>
        <w:rPr>
          <w:rFonts w:ascii="Montserrat" w:hAnsi="Montserrat"/>
        </w:rPr>
      </w:pPr>
      <w:r w:rsidRPr="00A42955">
        <w:rPr>
          <w:rFonts w:ascii="Montserrat" w:hAnsi="Montserrat"/>
        </w:rPr>
        <w:t>This document will be reviewed by the governing body at leas</w:t>
      </w:r>
      <w:r w:rsidR="00AC10A2">
        <w:rPr>
          <w:rFonts w:ascii="Montserrat" w:hAnsi="Montserrat"/>
        </w:rPr>
        <w:t>t annually</w:t>
      </w:r>
      <w:r w:rsidRPr="00A42955">
        <w:rPr>
          <w:rFonts w:ascii="Montserrat" w:hAnsi="Montserrat"/>
        </w:rPr>
        <w:t xml:space="preserve">. </w:t>
      </w:r>
    </w:p>
    <w:p w14:paraId="75CCF119" w14:textId="77777777" w:rsidR="00240F40" w:rsidRDefault="00000000" w:rsidP="00AC10A2">
      <w:pPr>
        <w:spacing w:before="0" w:after="0"/>
        <w:jc w:val="both"/>
        <w:rPr>
          <w:rFonts w:ascii="Montserrat" w:hAnsi="Montserrat"/>
        </w:rPr>
      </w:pPr>
      <w:bookmarkStart w:id="49" w:name="_heading=h.19c6y18" w:colFirst="0" w:colLast="0"/>
      <w:bookmarkEnd w:id="49"/>
      <w:r w:rsidRPr="00A42955">
        <w:rPr>
          <w:rFonts w:ascii="Montserrat" w:hAnsi="Montserrat"/>
        </w:rPr>
        <w:t xml:space="preserve">This document will be approved by the governing body and the Headteacher. </w:t>
      </w:r>
    </w:p>
    <w:p w14:paraId="69006999" w14:textId="77777777" w:rsidR="00AC10A2" w:rsidRPr="00A42955" w:rsidRDefault="00AC10A2" w:rsidP="00AC10A2">
      <w:pPr>
        <w:spacing w:before="0" w:after="0"/>
        <w:jc w:val="both"/>
        <w:rPr>
          <w:rFonts w:ascii="Montserrat" w:hAnsi="Montserrat"/>
        </w:rPr>
      </w:pPr>
    </w:p>
    <w:p w14:paraId="524A3CB3" w14:textId="77777777" w:rsidR="00240F40" w:rsidRPr="00A42955" w:rsidRDefault="00000000" w:rsidP="00AC10A2">
      <w:pPr>
        <w:pStyle w:val="Heading1"/>
        <w:spacing w:before="0" w:after="0"/>
        <w:jc w:val="both"/>
        <w:rPr>
          <w:rFonts w:ascii="Montserrat" w:hAnsi="Montserrat"/>
        </w:rPr>
      </w:pPr>
      <w:bookmarkStart w:id="50" w:name="_Toc157683174"/>
      <w:r w:rsidRPr="00A42955">
        <w:rPr>
          <w:rFonts w:ascii="Montserrat" w:hAnsi="Montserrat"/>
        </w:rPr>
        <w:t>10. Links with other policies</w:t>
      </w:r>
      <w:bookmarkEnd w:id="50"/>
    </w:p>
    <w:p w14:paraId="0507792C" w14:textId="77777777" w:rsidR="00240F40" w:rsidRPr="00A42955" w:rsidRDefault="00000000" w:rsidP="00AC10A2">
      <w:pPr>
        <w:spacing w:before="0" w:after="0"/>
        <w:jc w:val="both"/>
        <w:rPr>
          <w:rFonts w:ascii="Montserrat" w:hAnsi="Montserrat"/>
        </w:rPr>
      </w:pPr>
      <w:r w:rsidRPr="00A42955">
        <w:rPr>
          <w:rFonts w:ascii="Montserrat" w:hAnsi="Montserrat"/>
        </w:rPr>
        <w:t>This document links to the following policies:</w:t>
      </w:r>
    </w:p>
    <w:p w14:paraId="0AC02DCE" w14:textId="77777777" w:rsidR="00240F40" w:rsidRPr="00A42955" w:rsidRDefault="00000000" w:rsidP="00AC10A2">
      <w:pPr>
        <w:numPr>
          <w:ilvl w:val="0"/>
          <w:numId w:val="2"/>
        </w:numPr>
        <w:spacing w:before="0" w:after="0"/>
        <w:ind w:left="1418" w:hanging="425"/>
        <w:jc w:val="both"/>
        <w:rPr>
          <w:rFonts w:ascii="Montserrat" w:hAnsi="Montserrat"/>
        </w:rPr>
      </w:pPr>
      <w:r w:rsidRPr="00A42955">
        <w:rPr>
          <w:rFonts w:ascii="Montserrat" w:hAnsi="Montserrat"/>
        </w:rPr>
        <w:t>Accessibility plans</w:t>
      </w:r>
    </w:p>
    <w:p w14:paraId="09AA00BF" w14:textId="77777777" w:rsidR="00240F40" w:rsidRPr="00A42955" w:rsidRDefault="00000000" w:rsidP="00AC10A2">
      <w:pPr>
        <w:numPr>
          <w:ilvl w:val="0"/>
          <w:numId w:val="2"/>
        </w:numPr>
        <w:spacing w:before="0" w:after="0"/>
        <w:ind w:left="1418" w:hanging="425"/>
        <w:jc w:val="both"/>
        <w:rPr>
          <w:rFonts w:ascii="Montserrat" w:hAnsi="Montserrat"/>
        </w:rPr>
      </w:pPr>
      <w:r w:rsidRPr="00A42955">
        <w:rPr>
          <w:rFonts w:ascii="Montserrat" w:hAnsi="Montserrat"/>
        </w:rPr>
        <w:t xml:space="preserve">Risk assessments </w:t>
      </w:r>
    </w:p>
    <w:p w14:paraId="59EB48BF" w14:textId="77777777" w:rsidR="00240F40" w:rsidRPr="00A42955" w:rsidRDefault="00000000" w:rsidP="00AC10A2">
      <w:pPr>
        <w:numPr>
          <w:ilvl w:val="0"/>
          <w:numId w:val="2"/>
        </w:numPr>
        <w:spacing w:before="0" w:after="0"/>
        <w:ind w:left="1418" w:hanging="425"/>
        <w:jc w:val="both"/>
        <w:rPr>
          <w:rFonts w:ascii="Montserrat" w:hAnsi="Montserrat"/>
        </w:rPr>
      </w:pPr>
      <w:r w:rsidRPr="00A42955">
        <w:rPr>
          <w:rFonts w:ascii="Montserrat" w:hAnsi="Montserrat"/>
        </w:rPr>
        <w:t>Equality Policy</w:t>
      </w:r>
    </w:p>
    <w:p w14:paraId="3252AB6B" w14:textId="77777777" w:rsidR="00240F40" w:rsidRPr="00A42955" w:rsidRDefault="00000000" w:rsidP="00AC10A2">
      <w:pPr>
        <w:numPr>
          <w:ilvl w:val="0"/>
          <w:numId w:val="2"/>
        </w:numPr>
        <w:spacing w:before="0" w:after="0"/>
        <w:ind w:left="1418" w:hanging="425"/>
        <w:jc w:val="both"/>
        <w:rPr>
          <w:rFonts w:ascii="Montserrat" w:hAnsi="Montserrat"/>
        </w:rPr>
      </w:pPr>
      <w:r w:rsidRPr="00A42955">
        <w:rPr>
          <w:rFonts w:ascii="Montserrat" w:hAnsi="Montserrat"/>
        </w:rPr>
        <w:t>Equal Opportunities Policy</w:t>
      </w:r>
    </w:p>
    <w:p w14:paraId="2886EE28" w14:textId="77777777" w:rsidR="00240F40" w:rsidRDefault="00240F40"/>
    <w:sectPr w:rsidR="00240F40">
      <w:pgSz w:w="11900" w:h="16840"/>
      <w:pgMar w:top="851"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724A" w14:textId="77777777" w:rsidR="008F205E" w:rsidRDefault="008F205E">
      <w:pPr>
        <w:spacing w:before="0" w:after="0"/>
      </w:pPr>
      <w:r>
        <w:separator/>
      </w:r>
    </w:p>
  </w:endnote>
  <w:endnote w:type="continuationSeparator" w:id="0">
    <w:p w14:paraId="0CDBF22A" w14:textId="77777777" w:rsidR="008F205E" w:rsidRDefault="008F20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8760104"/>
      <w:docPartObj>
        <w:docPartGallery w:val="Page Numbers (Bottom of Page)"/>
        <w:docPartUnique/>
      </w:docPartObj>
    </w:sdtPr>
    <w:sdtContent>
      <w:p w14:paraId="58F78102" w14:textId="35E525EF" w:rsidR="00D13AA1" w:rsidRDefault="00D13AA1" w:rsidP="00D13A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616CD4" w14:textId="77777777" w:rsidR="00240F40" w:rsidRDefault="00240F40">
    <w:pPr>
      <w:pBdr>
        <w:top w:val="nil"/>
        <w:left w:val="nil"/>
        <w:bottom w:val="nil"/>
        <w:right w:val="nil"/>
        <w:between w:val="nil"/>
      </w:pBdr>
      <w:spacing w:before="0" w:after="0"/>
      <w:jc w:val="right"/>
      <w:rPr>
        <w:color w:val="000000"/>
      </w:rPr>
    </w:pPr>
  </w:p>
  <w:p w14:paraId="3F98AFC5" w14:textId="6B41DE3B" w:rsidR="00240F40" w:rsidRDefault="00240F40">
    <w:pPr>
      <w:pBdr>
        <w:top w:val="nil"/>
        <w:left w:val="nil"/>
        <w:bottom w:val="nil"/>
        <w:right w:val="nil"/>
        <w:between w:val="nil"/>
      </w:pBdr>
      <w:spacing w:before="0" w:after="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8663197"/>
      <w:docPartObj>
        <w:docPartGallery w:val="Page Numbers (Bottom of Page)"/>
        <w:docPartUnique/>
      </w:docPartObj>
    </w:sdtPr>
    <w:sdtContent>
      <w:p w14:paraId="3E67841D" w14:textId="7D0635C6" w:rsidR="00D13AA1" w:rsidRDefault="00D13AA1" w:rsidP="00D13A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EA93AB0" w14:textId="7C82BBB2" w:rsidR="00240F40" w:rsidRDefault="00240F40">
    <w:pPr>
      <w:pBdr>
        <w:top w:val="nil"/>
        <w:left w:val="nil"/>
        <w:bottom w:val="nil"/>
        <w:right w:val="nil"/>
        <w:between w:val="nil"/>
      </w:pBdr>
      <w:spacing w:before="0" w:after="0"/>
      <w:jc w:val="right"/>
      <w:rPr>
        <w:color w:val="000000"/>
      </w:rPr>
    </w:pPr>
  </w:p>
  <w:p w14:paraId="3D3D754A" w14:textId="77777777" w:rsidR="00240F40" w:rsidRDefault="00240F40">
    <w:pPr>
      <w:pBdr>
        <w:top w:val="nil"/>
        <w:left w:val="nil"/>
        <w:bottom w:val="nil"/>
        <w:right w:val="nil"/>
        <w:between w:val="nil"/>
      </w:pBdr>
      <w:spacing w:before="0" w:after="0"/>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8029" w14:textId="77777777" w:rsidR="008F205E" w:rsidRDefault="008F205E">
      <w:pPr>
        <w:spacing w:before="0" w:after="0"/>
      </w:pPr>
      <w:r>
        <w:separator/>
      </w:r>
    </w:p>
  </w:footnote>
  <w:footnote w:type="continuationSeparator" w:id="0">
    <w:p w14:paraId="3067087B" w14:textId="77777777" w:rsidR="008F205E" w:rsidRDefault="008F20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3AF" w14:textId="77777777" w:rsidR="00D13AA1" w:rsidRPr="006B1135" w:rsidRDefault="00D13AA1" w:rsidP="00D13AA1">
    <w:pPr>
      <w:pStyle w:val="Header"/>
    </w:pPr>
    <w:r>
      <w:t>Pudsey Grammar School, Equality Information and Objectives Policy 2024 - 2025</w:t>
    </w:r>
  </w:p>
  <w:p w14:paraId="5E821DB4" w14:textId="77777777" w:rsidR="00D13AA1" w:rsidRDefault="00D13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5794" w14:textId="3525C34E" w:rsidR="00D13AA1" w:rsidRPr="006B1135" w:rsidRDefault="00D13AA1" w:rsidP="00D13AA1">
    <w:pPr>
      <w:pStyle w:val="Header"/>
    </w:pPr>
    <w:r>
      <w:t>Pudsey Grammar School, Equality Information and Objectives Policy 2024 - 2025</w:t>
    </w:r>
  </w:p>
  <w:p w14:paraId="68EC097D" w14:textId="77777777" w:rsidR="00D13AA1" w:rsidRDefault="00D13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0EE3"/>
    <w:multiLevelType w:val="multilevel"/>
    <w:tmpl w:val="B38CAB1E"/>
    <w:lvl w:ilvl="0">
      <w:start w:val="1"/>
      <w:numFmt w:val="decimal"/>
      <w:lvlText w:val="%1."/>
      <w:lvlJc w:val="left"/>
      <w:pPr>
        <w:ind w:left="720" w:hanging="360"/>
      </w:pPr>
      <w:rPr>
        <w:rFonts w:ascii="Arial" w:eastAsia="Arial" w:hAnsi="Arial" w:cs="Arial"/>
        <w:color w:val="44444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8337174"/>
    <w:multiLevelType w:val="multilevel"/>
    <w:tmpl w:val="91C0FEFC"/>
    <w:lvl w:ilvl="0">
      <w:start w:val="12"/>
      <w:numFmt w:val="bullet"/>
      <w:lvlText w:val="-"/>
      <w:lvlJc w:val="left"/>
      <w:pPr>
        <w:ind w:left="513" w:hanging="360"/>
      </w:pPr>
      <w:rPr>
        <w:rFonts w:ascii="Arial" w:eastAsia="Arial" w:hAnsi="Arial" w:cs="Arial"/>
      </w:rPr>
    </w:lvl>
    <w:lvl w:ilvl="1">
      <w:start w:val="1"/>
      <w:numFmt w:val="bullet"/>
      <w:lvlText w:val="o"/>
      <w:lvlJc w:val="left"/>
      <w:pPr>
        <w:ind w:left="1233" w:hanging="360"/>
      </w:pPr>
      <w:rPr>
        <w:rFonts w:ascii="Courier New" w:eastAsia="Courier New" w:hAnsi="Courier New" w:cs="Courier New"/>
      </w:rPr>
    </w:lvl>
    <w:lvl w:ilvl="2">
      <w:start w:val="1"/>
      <w:numFmt w:val="bullet"/>
      <w:lvlText w:val="▪"/>
      <w:lvlJc w:val="left"/>
      <w:pPr>
        <w:ind w:left="1953" w:hanging="360"/>
      </w:pPr>
      <w:rPr>
        <w:rFonts w:ascii="Noto Sans Symbols" w:eastAsia="Noto Sans Symbols" w:hAnsi="Noto Sans Symbols" w:cs="Noto Sans Symbols"/>
      </w:rPr>
    </w:lvl>
    <w:lvl w:ilvl="3">
      <w:start w:val="1"/>
      <w:numFmt w:val="bullet"/>
      <w:lvlText w:val="●"/>
      <w:lvlJc w:val="left"/>
      <w:pPr>
        <w:ind w:left="2673" w:hanging="360"/>
      </w:pPr>
      <w:rPr>
        <w:rFonts w:ascii="Noto Sans Symbols" w:eastAsia="Noto Sans Symbols" w:hAnsi="Noto Sans Symbols" w:cs="Noto Sans Symbols"/>
      </w:rPr>
    </w:lvl>
    <w:lvl w:ilvl="4">
      <w:start w:val="1"/>
      <w:numFmt w:val="bullet"/>
      <w:lvlText w:val="o"/>
      <w:lvlJc w:val="left"/>
      <w:pPr>
        <w:ind w:left="3393" w:hanging="360"/>
      </w:pPr>
      <w:rPr>
        <w:rFonts w:ascii="Courier New" w:eastAsia="Courier New" w:hAnsi="Courier New" w:cs="Courier New"/>
      </w:rPr>
    </w:lvl>
    <w:lvl w:ilvl="5">
      <w:start w:val="1"/>
      <w:numFmt w:val="bullet"/>
      <w:lvlText w:val="▪"/>
      <w:lvlJc w:val="left"/>
      <w:pPr>
        <w:ind w:left="4113" w:hanging="360"/>
      </w:pPr>
      <w:rPr>
        <w:rFonts w:ascii="Noto Sans Symbols" w:eastAsia="Noto Sans Symbols" w:hAnsi="Noto Sans Symbols" w:cs="Noto Sans Symbols"/>
      </w:rPr>
    </w:lvl>
    <w:lvl w:ilvl="6">
      <w:start w:val="1"/>
      <w:numFmt w:val="bullet"/>
      <w:lvlText w:val="●"/>
      <w:lvlJc w:val="left"/>
      <w:pPr>
        <w:ind w:left="4833" w:hanging="360"/>
      </w:pPr>
      <w:rPr>
        <w:rFonts w:ascii="Noto Sans Symbols" w:eastAsia="Noto Sans Symbols" w:hAnsi="Noto Sans Symbols" w:cs="Noto Sans Symbols"/>
      </w:rPr>
    </w:lvl>
    <w:lvl w:ilvl="7">
      <w:start w:val="1"/>
      <w:numFmt w:val="bullet"/>
      <w:lvlText w:val="o"/>
      <w:lvlJc w:val="left"/>
      <w:pPr>
        <w:ind w:left="5553" w:hanging="360"/>
      </w:pPr>
      <w:rPr>
        <w:rFonts w:ascii="Courier New" w:eastAsia="Courier New" w:hAnsi="Courier New" w:cs="Courier New"/>
      </w:rPr>
    </w:lvl>
    <w:lvl w:ilvl="8">
      <w:start w:val="1"/>
      <w:numFmt w:val="bullet"/>
      <w:lvlText w:val="▪"/>
      <w:lvlJc w:val="left"/>
      <w:pPr>
        <w:ind w:left="6273" w:hanging="360"/>
      </w:pPr>
      <w:rPr>
        <w:rFonts w:ascii="Noto Sans Symbols" w:eastAsia="Noto Sans Symbols" w:hAnsi="Noto Sans Symbols" w:cs="Noto Sans Symbols"/>
      </w:rPr>
    </w:lvl>
  </w:abstractNum>
  <w:abstractNum w:abstractNumId="2" w15:restartNumberingAfterBreak="0">
    <w:nsid w:val="44C74E49"/>
    <w:multiLevelType w:val="multilevel"/>
    <w:tmpl w:val="04C087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2202C89"/>
    <w:multiLevelType w:val="multilevel"/>
    <w:tmpl w:val="8214D6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6A84A4C"/>
    <w:multiLevelType w:val="multilevel"/>
    <w:tmpl w:val="2AEE386A"/>
    <w:lvl w:ilvl="0">
      <w:start w:val="1"/>
      <w:numFmt w:val="bullet"/>
      <w:lvlText w:val="●"/>
      <w:lvlJc w:val="left"/>
      <w:pPr>
        <w:ind w:left="644" w:hanging="357"/>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5" w15:restartNumberingAfterBreak="0">
    <w:nsid w:val="7FDE49EF"/>
    <w:multiLevelType w:val="multilevel"/>
    <w:tmpl w:val="4E127C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949240520">
    <w:abstractNumId w:val="3"/>
  </w:num>
  <w:num w:numId="2" w16cid:durableId="954600199">
    <w:abstractNumId w:val="2"/>
  </w:num>
  <w:num w:numId="3" w16cid:durableId="1860116986">
    <w:abstractNumId w:val="0"/>
  </w:num>
  <w:num w:numId="4" w16cid:durableId="919102590">
    <w:abstractNumId w:val="5"/>
  </w:num>
  <w:num w:numId="5" w16cid:durableId="2044859807">
    <w:abstractNumId w:val="1"/>
  </w:num>
  <w:num w:numId="6" w16cid:durableId="864634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40"/>
    <w:rsid w:val="00240F40"/>
    <w:rsid w:val="002E432A"/>
    <w:rsid w:val="003B67C6"/>
    <w:rsid w:val="003D6FC9"/>
    <w:rsid w:val="004A7043"/>
    <w:rsid w:val="006D2649"/>
    <w:rsid w:val="00844DC1"/>
    <w:rsid w:val="008F205E"/>
    <w:rsid w:val="00A42955"/>
    <w:rsid w:val="00AC10A2"/>
    <w:rsid w:val="00D13AA1"/>
    <w:rsid w:val="00D87ACE"/>
    <w:rsid w:val="00E41AE0"/>
    <w:rsid w:val="00F11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9FCA"/>
  <w15:docId w15:val="{948132D4-E12D-D24D-BFB4-2539D22D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pPr>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A42955"/>
    <w:pPr>
      <w:spacing w:after="100"/>
    </w:pPr>
  </w:style>
  <w:style w:type="character" w:styleId="Hyperlink">
    <w:name w:val="Hyperlink"/>
    <w:basedOn w:val="DefaultParagraphFont"/>
    <w:uiPriority w:val="99"/>
    <w:unhideWhenUsed/>
    <w:rsid w:val="00A42955"/>
    <w:rPr>
      <w:color w:val="0000FF" w:themeColor="hyperlink"/>
      <w:u w:val="single"/>
    </w:rPr>
  </w:style>
  <w:style w:type="paragraph" w:styleId="Header">
    <w:name w:val="header"/>
    <w:basedOn w:val="Normal"/>
    <w:link w:val="HeaderChar"/>
    <w:unhideWhenUsed/>
    <w:rsid w:val="00D13AA1"/>
    <w:pPr>
      <w:tabs>
        <w:tab w:val="center" w:pos="4513"/>
        <w:tab w:val="right" w:pos="9026"/>
      </w:tabs>
      <w:spacing w:before="0" w:after="0"/>
    </w:pPr>
  </w:style>
  <w:style w:type="character" w:customStyle="1" w:styleId="HeaderChar">
    <w:name w:val="Header Char"/>
    <w:basedOn w:val="DefaultParagraphFont"/>
    <w:link w:val="Header"/>
    <w:rsid w:val="00D13AA1"/>
  </w:style>
  <w:style w:type="paragraph" w:styleId="Footer">
    <w:name w:val="footer"/>
    <w:basedOn w:val="Normal"/>
    <w:link w:val="FooterChar"/>
    <w:uiPriority w:val="99"/>
    <w:unhideWhenUsed/>
    <w:rsid w:val="00D13AA1"/>
    <w:pPr>
      <w:tabs>
        <w:tab w:val="center" w:pos="4513"/>
        <w:tab w:val="right" w:pos="9026"/>
      </w:tabs>
      <w:spacing w:before="0" w:after="0"/>
    </w:pPr>
  </w:style>
  <w:style w:type="character" w:customStyle="1" w:styleId="FooterChar">
    <w:name w:val="Footer Char"/>
    <w:basedOn w:val="DefaultParagraphFont"/>
    <w:link w:val="Footer"/>
    <w:uiPriority w:val="99"/>
    <w:rsid w:val="00D13AA1"/>
  </w:style>
  <w:style w:type="character" w:styleId="PageNumber">
    <w:name w:val="page number"/>
    <w:basedOn w:val="DefaultParagraphFont"/>
    <w:uiPriority w:val="99"/>
    <w:semiHidden/>
    <w:unhideWhenUsed/>
    <w:rsid w:val="00D13AA1"/>
  </w:style>
  <w:style w:type="paragraph" w:styleId="NormalWeb">
    <w:name w:val="Normal (Web)"/>
    <w:basedOn w:val="Normal"/>
    <w:uiPriority w:val="99"/>
    <w:unhideWhenUsed/>
    <w:rsid w:val="00F114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uploads/system/uploads/attachment_data/file/315587/Equality_Act_Advice_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S95rjhD/dWEW5c7hT5jCSIDJrg==">CgMxLjAyCGguZ2pkZ3hzMgloLjMwajB6bGwyCWguMWZvYjl0ZTIJaC4zem55c2g3Mg5oLnJzbWlkYmQ5dXFuNDIOaC54Nm04bTRlY3U3MXIyDmguZmYwbXZuazNkNnBlMg5oLnAwcGJmejVnZXpuMDIOaC5uY3hsNXJlNWlybmI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WguM2Z3b2txMDIOaC5jaGN6ZWs5ajUyOTYyCWguMnU2d250ZjIJaC4xOWM2eTE4OAByITF4WjZYRHZkRmU0SlpUOVMxbUVsNEZuZDVHXzd6aDFU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Burgum</dc:creator>
  <cp:lastModifiedBy>David Webster</cp:lastModifiedBy>
  <cp:revision>4</cp:revision>
  <dcterms:created xsi:type="dcterms:W3CDTF">2024-02-01T14:07:00Z</dcterms:created>
  <dcterms:modified xsi:type="dcterms:W3CDTF">2024-02-23T10:35:00Z</dcterms:modified>
</cp:coreProperties>
</file>